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E25328">
      <w:pPr>
        <w:ind w:left="-283" w:leftChars="-135"/>
        <w:jc w:val="center"/>
        <w:rPr>
          <w:rFonts w:ascii="方正小标宋简体" w:eastAsia="方正小标宋简体"/>
          <w:sz w:val="44"/>
          <w:szCs w:val="44"/>
        </w:rPr>
      </w:pPr>
      <w:r>
        <w:rPr>
          <w:rFonts w:hint="eastAsia" w:ascii="方正小标宋简体" w:eastAsia="方正小标宋简体"/>
          <w:sz w:val="44"/>
          <w:szCs w:val="44"/>
        </w:rPr>
        <w:t>云南中医药大学网上“缴费平台”—“微信公众号端”</w:t>
      </w:r>
    </w:p>
    <w:p w14:paraId="094F8C19">
      <w:pPr>
        <w:jc w:val="center"/>
        <w:rPr>
          <w:rFonts w:ascii="方正小标宋简体" w:eastAsia="方正小标宋简体"/>
          <w:sz w:val="44"/>
          <w:szCs w:val="44"/>
        </w:rPr>
      </w:pPr>
      <w:r>
        <w:rPr>
          <w:rFonts w:hint="eastAsia" w:ascii="方正小标宋简体" w:eastAsia="方正小标宋简体"/>
          <w:sz w:val="44"/>
          <w:szCs w:val="44"/>
        </w:rPr>
        <w:t>缴费操作指南</w:t>
      </w:r>
    </w:p>
    <w:p w14:paraId="20901C7F">
      <w:pPr>
        <w:pStyle w:val="10"/>
      </w:pPr>
    </w:p>
    <w:p w14:paraId="67DB816F">
      <w:pPr>
        <w:pStyle w:val="10"/>
        <w:ind w:right="466" w:rightChars="222"/>
        <w:rPr>
          <w:rFonts w:hAnsi="黑体"/>
          <w:sz w:val="32"/>
          <w:szCs w:val="32"/>
        </w:rPr>
      </w:pPr>
      <w:r>
        <w:t xml:space="preserve"> </w:t>
      </w:r>
      <w:r>
        <w:rPr>
          <w:rFonts w:hint="eastAsia"/>
        </w:rPr>
        <w:t xml:space="preserve">   </w:t>
      </w:r>
      <w:r>
        <w:rPr>
          <w:rFonts w:hint="eastAsia" w:hAnsi="黑体"/>
        </w:rPr>
        <w:t xml:space="preserve"> </w:t>
      </w:r>
      <w:r>
        <w:rPr>
          <w:rFonts w:hint="eastAsia" w:ascii="仿宋" w:hAnsi="仿宋" w:eastAsia="仿宋"/>
          <w:sz w:val="32"/>
          <w:szCs w:val="32"/>
        </w:rPr>
        <w:t>适用范围：</w:t>
      </w:r>
      <w:r>
        <w:rPr>
          <w:rFonts w:hint="eastAsia" w:ascii="仿宋" w:hAnsi="仿宋" w:eastAsia="仿宋"/>
          <w:sz w:val="32"/>
          <w:szCs w:val="32"/>
          <w:lang w:val="en-US" w:eastAsia="zh-CN"/>
        </w:rPr>
        <w:t>本次交纳</w:t>
      </w:r>
      <w:r>
        <w:rPr>
          <w:rFonts w:hint="eastAsia" w:ascii="仿宋" w:hAnsi="仿宋" w:eastAsia="仿宋" w:cs="宋体"/>
          <w:sz w:val="32"/>
          <w:szCs w:val="32"/>
        </w:rPr>
        <w:t>考试费。</w:t>
      </w:r>
    </w:p>
    <w:p w14:paraId="491233EF">
      <w:pPr>
        <w:pStyle w:val="10"/>
        <w:ind w:firstLine="640" w:firstLineChars="200"/>
        <w:rPr>
          <w:rFonts w:hAnsi="黑体" w:cs="宋体"/>
          <w:sz w:val="32"/>
          <w:szCs w:val="32"/>
        </w:rPr>
      </w:pPr>
      <w:r>
        <w:rPr>
          <w:rFonts w:hint="eastAsia" w:hAnsi="黑体"/>
          <w:sz w:val="32"/>
          <w:szCs w:val="32"/>
        </w:rPr>
        <w:t>一、关注“云南中医药大学财务处”微信公众号并绑定缴费账号</w:t>
      </w:r>
    </w:p>
    <w:p w14:paraId="02B53B29">
      <w:pPr>
        <w:pStyle w:val="10"/>
        <w:ind w:right="424" w:rightChars="202" w:firstLine="640" w:firstLineChars="200"/>
        <w:rPr>
          <w:rFonts w:ascii="仿宋" w:hAnsi="仿宋" w:eastAsia="仿宋" w:cs="宋体"/>
          <w:sz w:val="32"/>
          <w:szCs w:val="32"/>
        </w:rPr>
      </w:pPr>
      <w:r>
        <w:rPr>
          <w:rFonts w:hint="eastAsia" w:ascii="仿宋" w:hAnsi="仿宋" w:eastAsia="仿宋" w:cs="宋体"/>
          <w:sz w:val="32"/>
          <w:szCs w:val="32"/>
        </w:rPr>
        <w:t>1.微信扫描下方二维码或搜索“云南中医药大学财务处”微信公众号，关注该微信公众号。</w:t>
      </w:r>
    </w:p>
    <w:p w14:paraId="6C2255E3">
      <w:pPr>
        <w:pStyle w:val="10"/>
        <w:ind w:right="424" w:rightChars="202" w:firstLine="640" w:firstLineChars="200"/>
        <w:rPr>
          <w:rFonts w:ascii="仿宋" w:hAnsi="仿宋" w:eastAsia="仿宋" w:cs="宋体"/>
          <w:sz w:val="32"/>
          <w:szCs w:val="32"/>
        </w:rPr>
      </w:pPr>
      <w:r>
        <w:rPr>
          <w:rFonts w:hint="eastAsia" w:ascii="仿宋" w:hAnsi="仿宋" w:eastAsia="仿宋" w:cs="宋体"/>
          <w:sz w:val="32"/>
          <w:szCs w:val="32"/>
        </w:rPr>
        <w:t>2.点击右下角“业务办理”图标，选择“网上缴费”业务。</w:t>
      </w:r>
    </w:p>
    <w:p w14:paraId="2CA67587">
      <w:pPr>
        <w:pStyle w:val="10"/>
        <w:ind w:right="424" w:rightChars="202" w:firstLine="640" w:firstLineChars="200"/>
        <w:rPr>
          <w:rFonts w:ascii="仿宋" w:hAnsi="仿宋" w:eastAsia="仿宋" w:cs="宋体"/>
          <w:sz w:val="32"/>
          <w:szCs w:val="32"/>
        </w:rPr>
      </w:pPr>
      <w:r>
        <w:rPr>
          <w:rFonts w:hint="eastAsia" w:ascii="仿宋" w:hAnsi="仿宋" w:eastAsia="仿宋" w:cs="宋体"/>
          <w:sz w:val="32"/>
          <w:szCs w:val="32"/>
        </w:rPr>
        <w:t>3.录入本人</w:t>
      </w:r>
      <w:r>
        <w:rPr>
          <w:rFonts w:hint="eastAsia" w:ascii="仿宋" w:hAnsi="仿宋" w:eastAsia="仿宋" w:cs="宋体"/>
          <w:color w:val="FF0000"/>
          <w:sz w:val="32"/>
          <w:szCs w:val="32"/>
        </w:rPr>
        <w:t>准考证号</w:t>
      </w:r>
      <w:r>
        <w:rPr>
          <w:rFonts w:hint="eastAsia" w:ascii="仿宋" w:hAnsi="仿宋" w:eastAsia="仿宋" w:cs="宋体"/>
          <w:sz w:val="32"/>
          <w:szCs w:val="32"/>
        </w:rPr>
        <w:t>、密码，登录绑定缴费账号。</w:t>
      </w:r>
    </w:p>
    <w:p w14:paraId="1D5BB0F6">
      <w:pPr>
        <w:pStyle w:val="10"/>
        <w:ind w:right="424" w:rightChars="202" w:firstLine="420" w:firstLineChars="200"/>
        <w:rPr>
          <w:rFonts w:hint="eastAsia" w:ascii="仿宋" w:hAnsi="仿宋" w:cs="宋体" w:eastAsiaTheme="minorEastAsia"/>
          <w:sz w:val="32"/>
          <w:szCs w:val="32"/>
          <w:lang w:val="en-US" w:eastAsia="zh-CN"/>
        </w:rPr>
      </w:pPr>
      <w:r>
        <w:rPr>
          <w:rFonts w:asciiTheme="minorHAnsi" w:eastAsiaTheme="minorEastAsia" w:cstheme="minorBidi"/>
          <w:sz w:val="21"/>
          <w:szCs w:val="22"/>
        </w:rPr>
        <w:pict>
          <v:shape id="_x0000_s2068" o:spid="_x0000_s2068" o:spt="63" type="#_x0000_t63" style="position:absolute;left:0pt;margin-left:395.8pt;margin-top:510.05pt;height:106.9pt;width:105.35pt;mso-position-vertical-relative:page;rotation:-2074100f;z-index:-251650048;mso-width-relative:page;mso-height-relative:page;" fillcolor="#FFFFFF" filled="t" stroked="t" coordsize="21600,21600" adj="-7803,10941">
            <v:path/>
            <v:fill on="t" color2="#FFFFFF" focussize="0,0"/>
            <v:stroke color="#FF0000" joinstyle="miter"/>
            <v:imagedata o:title=""/>
            <o:lock v:ext="edit" aspectratio="f"/>
            <v:textbox>
              <w:txbxContent>
                <w:p w14:paraId="45950135">
                  <w:pPr>
                    <w:rPr>
                      <w:sz w:val="18"/>
                      <w:szCs w:val="18"/>
                    </w:rPr>
                  </w:pPr>
                  <w:r>
                    <w:rPr>
                      <w:rFonts w:hint="eastAsia"/>
                      <w:sz w:val="18"/>
                      <w:szCs w:val="18"/>
                    </w:rPr>
                    <w:t>2.微信公众号 “业务办理”栏目内选择“网上缴费”业务。</w:t>
                  </w:r>
                </w:p>
              </w:txbxContent>
            </v:textbox>
          </v:shape>
        </w:pict>
      </w:r>
      <w:r>
        <w:rPr>
          <w:rFonts w:ascii="宋体" w:eastAsia="宋体" w:cs="宋体"/>
          <w:sz w:val="21"/>
          <w:szCs w:val="21"/>
        </w:rPr>
        <w:drawing>
          <wp:anchor distT="0" distB="0" distL="114300" distR="114300" simplePos="0" relativeHeight="251667456" behindDoc="1" locked="0" layoutInCell="1" allowOverlap="1">
            <wp:simplePos x="0" y="0"/>
            <wp:positionH relativeFrom="column">
              <wp:posOffset>2987675</wp:posOffset>
            </wp:positionH>
            <wp:positionV relativeFrom="paragraph">
              <wp:posOffset>136525</wp:posOffset>
            </wp:positionV>
            <wp:extent cx="1980565" cy="4403090"/>
            <wp:effectExtent l="0" t="0" r="635" b="16510"/>
            <wp:wrapThrough wrapText="bothSides">
              <wp:wrapPolygon>
                <wp:start x="0" y="0"/>
                <wp:lineTo x="0" y="21494"/>
                <wp:lineTo x="21399" y="21494"/>
                <wp:lineTo x="21399" y="0"/>
                <wp:lineTo x="0" y="0"/>
              </wp:wrapPolygon>
            </wp:wrapThrough>
            <wp:docPr id="5" name="图片 5" descr="0729396e67518f3175597c2a24e2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29396e67518f3175597c2a24e275a"/>
                    <pic:cNvPicPr>
                      <a:picLocks noChangeAspect="1"/>
                    </pic:cNvPicPr>
                  </pic:nvPicPr>
                  <pic:blipFill>
                    <a:blip r:embed="rId4"/>
                    <a:stretch>
                      <a:fillRect/>
                    </a:stretch>
                  </pic:blipFill>
                  <pic:spPr>
                    <a:xfrm>
                      <a:off x="0" y="0"/>
                      <a:ext cx="1980565" cy="4403090"/>
                    </a:xfrm>
                    <a:prstGeom prst="rect">
                      <a:avLst/>
                    </a:prstGeom>
                  </pic:spPr>
                </pic:pic>
              </a:graphicData>
            </a:graphic>
          </wp:anchor>
        </w:drawing>
      </w:r>
      <w:r>
        <w:rPr>
          <w:rFonts w:asciiTheme="minorHAnsi" w:eastAsiaTheme="minorEastAsia" w:cstheme="minorBidi"/>
          <w:sz w:val="21"/>
          <w:szCs w:val="22"/>
        </w:rPr>
        <w:pict>
          <v:shape id="_x0000_s2067" o:spid="_x0000_s2067" o:spt="63" type="#_x0000_t63" style="position:absolute;left:0pt;margin-left:149.75pt;margin-top:335.1pt;height:98.7pt;width:84.35pt;rotation:4421023f;z-index:251665408;mso-width-relative:page;mso-height-relative:page;" fillcolor="#FFFFFF" filled="t" stroked="t" coordsize="21600,21600" adj="-8684,5355">
            <v:path/>
            <v:fill on="t" color2="#FFFFFF" focussize="0,0"/>
            <v:stroke color="#FF0000" joinstyle="miter"/>
            <v:imagedata o:title=""/>
            <o:lock v:ext="edit" aspectratio="f"/>
            <v:textbox>
              <w:txbxContent>
                <w:p w14:paraId="729D2845">
                  <w:pPr>
                    <w:rPr>
                      <w:sz w:val="18"/>
                      <w:szCs w:val="18"/>
                    </w:rPr>
                  </w:pPr>
                  <w:r>
                    <w:rPr>
                      <w:rFonts w:hint="eastAsia"/>
                      <w:sz w:val="18"/>
                      <w:szCs w:val="18"/>
                    </w:rPr>
                    <w:t>1.关注“云南中医药大学财务处”微信公众号。</w:t>
                  </w:r>
                </w:p>
              </w:txbxContent>
            </v:textbox>
          </v:shape>
        </w:pict>
      </w:r>
      <w:r>
        <w:rPr>
          <w:rFonts w:ascii="仿宋" w:hAnsi="仿宋" w:eastAsia="仿宋" w:cs="宋体"/>
          <w:sz w:val="32"/>
          <w:szCs w:val="32"/>
        </w:rPr>
        <w:drawing>
          <wp:inline distT="0" distB="0" distL="0" distR="0">
            <wp:extent cx="2428875" cy="4505325"/>
            <wp:effectExtent l="0" t="0" r="9525" b="9525"/>
            <wp:docPr id="15" name="图片 5" descr="C:\Users\Administrator\Desktop\initpintu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C:\Users\Administrator\Desktop\initpintu_副本.jpg"/>
                    <pic:cNvPicPr>
                      <a:picLocks noChangeAspect="1" noChangeArrowheads="1"/>
                    </pic:cNvPicPr>
                  </pic:nvPicPr>
                  <pic:blipFill>
                    <a:blip r:embed="rId5"/>
                    <a:srcRect/>
                    <a:stretch>
                      <a:fillRect/>
                    </a:stretch>
                  </pic:blipFill>
                  <pic:spPr>
                    <a:xfrm>
                      <a:off x="0" y="0"/>
                      <a:ext cx="2428875" cy="4505325"/>
                    </a:xfrm>
                    <a:prstGeom prst="rect">
                      <a:avLst/>
                    </a:prstGeom>
                    <a:noFill/>
                    <a:ln w="9525">
                      <a:noFill/>
                      <a:miter lim="800000"/>
                      <a:headEnd/>
                      <a:tailEnd/>
                    </a:ln>
                  </pic:spPr>
                </pic:pic>
              </a:graphicData>
            </a:graphic>
          </wp:inline>
        </w:drawing>
      </w:r>
      <w:r>
        <w:rPr>
          <w:rFonts w:hint="eastAsia" w:ascii="仿宋_GB2312" w:eastAsia="仿宋_GB2312" w:cs="宋体"/>
          <w:sz w:val="32"/>
          <w:szCs w:val="32"/>
        </w:rPr>
        <w:t xml:space="preserve">    </w:t>
      </w:r>
      <w:r>
        <w:rPr>
          <w:rFonts w:hint="eastAsia" w:ascii="Times New Roman" w:hAnsi="Times New Roman" w:cs="Times New Roman" w:eastAsiaTheme="minorEastAsia"/>
          <w:w w:val="0"/>
          <w:sz w:val="0"/>
          <w:szCs w:val="0"/>
          <w:u w:color="000000"/>
          <w:shd w:val="clear" w:color="000000" w:fill="000000"/>
        </w:rPr>
        <w:t xml:space="preserve">  </w:t>
      </w:r>
      <w:r>
        <w:rPr>
          <w:rFonts w:hint="eastAsia" w:ascii="Times New Roman" w:hAnsi="Times New Roman" w:cs="Times New Roman" w:eastAsiaTheme="minorEastAsia"/>
          <w:w w:val="0"/>
          <w:sz w:val="0"/>
          <w:szCs w:val="0"/>
          <w:u w:color="000000"/>
          <w:shd w:val="clear" w:color="000000" w:fill="000000"/>
          <w:lang w:val="en-US" w:eastAsia="zh-CN"/>
        </w:rPr>
        <w:t>v</w:t>
      </w:r>
    </w:p>
    <w:p w14:paraId="5552C9D5">
      <w:pPr>
        <w:pStyle w:val="10"/>
        <w:ind w:right="424" w:rightChars="202"/>
        <w:rPr>
          <w:rFonts w:ascii="Times New Roman" w:hAnsi="Times New Roman" w:cs="Times New Roman" w:eastAsiaTheme="minorEastAsia"/>
          <w:w w:val="0"/>
          <w:sz w:val="0"/>
          <w:szCs w:val="0"/>
          <w:u w:color="000000"/>
          <w:shd w:val="clear" w:color="000000" w:fill="000000"/>
        </w:rPr>
      </w:pPr>
    </w:p>
    <w:p w14:paraId="6A7AE402">
      <w:pPr>
        <w:pStyle w:val="10"/>
        <w:ind w:right="424" w:rightChars="202" w:firstLine="630" w:firstLineChars="300"/>
        <w:rPr>
          <w:rFonts w:ascii="仿宋_GB2312" w:cs="宋体" w:eastAsiaTheme="minorEastAsia"/>
          <w:sz w:val="32"/>
          <w:szCs w:val="32"/>
        </w:rPr>
      </w:pPr>
      <w:r>
        <w:rPr>
          <w:rFonts w:asciiTheme="minorHAnsi" w:eastAsiaTheme="minorEastAsia" w:cstheme="minorBidi"/>
          <w:sz w:val="21"/>
          <w:szCs w:val="22"/>
        </w:rPr>
        <w:pict>
          <v:shape id="_x0000_s2053" o:spid="_x0000_s2053" o:spt="63" type="#_x0000_t63" style="position:absolute;left:0pt;margin-left:248.4pt;margin-top:143.2pt;height:149pt;width:213.55pt;rotation:199344f;z-index:251659264;mso-width-relative:page;mso-height-relative:page;" fillcolor="#FFFFFF" filled="t" stroked="t" coordsize="21600,21600" adj="-3723,14620">
            <v:path/>
            <v:fill on="t" color2="#FFFFFF" focussize="0,0"/>
            <v:stroke color="#FF0000" joinstyle="miter"/>
            <v:imagedata o:title=""/>
            <o:lock v:ext="edit" aspectratio="f"/>
            <v:textbox>
              <w:txbxContent>
                <w:p w14:paraId="4D88EBBC">
                  <w:pPr>
                    <w:rPr>
                      <w:sz w:val="18"/>
                      <w:szCs w:val="18"/>
                    </w:rPr>
                  </w:pPr>
                  <w:r>
                    <w:rPr>
                      <w:rFonts w:hint="eastAsia"/>
                      <w:sz w:val="18"/>
                      <w:szCs w:val="18"/>
                    </w:rPr>
                    <w:t>3.用户名：</w:t>
                  </w:r>
                  <w:r>
                    <w:rPr>
                      <w:rFonts w:hint="eastAsia"/>
                      <w:color w:val="FF0000"/>
                      <w:sz w:val="18"/>
                      <w:szCs w:val="18"/>
                    </w:rPr>
                    <w:t>准考证号</w:t>
                  </w:r>
                </w:p>
                <w:p w14:paraId="66A3F6D9">
                  <w:pPr>
                    <w:rPr>
                      <w:sz w:val="18"/>
                      <w:szCs w:val="18"/>
                    </w:rPr>
                  </w:pPr>
                  <w:r>
                    <w:rPr>
                      <w:rFonts w:hint="eastAsia"/>
                      <w:sz w:val="18"/>
                      <w:szCs w:val="18"/>
                    </w:rPr>
                    <w:t>密码：①使用过官网网页端缴费的，请使用网页端密码登录②未使用过官网网页端缴费的，首次登录请使用身份证后六位作为密码登录。进入系统后请及时修改本人登录密码。</w:t>
                  </w:r>
                </w:p>
              </w:txbxContent>
            </v:textbox>
          </v:shape>
        </w:pict>
      </w:r>
      <w:r>
        <w:rPr>
          <w:rFonts w:ascii="Times New Roman" w:hAnsi="Times New Roman" w:eastAsia="Times New Roman" w:cs="Times New Roman"/>
          <w:w w:val="0"/>
          <w:sz w:val="0"/>
          <w:szCs w:val="0"/>
          <w:u w:color="000000"/>
          <w:shd w:val="clear" w:color="000000" w:fill="000000"/>
        </w:rPr>
        <w:drawing>
          <wp:inline distT="0" distB="0" distL="0" distR="0">
            <wp:extent cx="2425065" cy="4086225"/>
            <wp:effectExtent l="19050" t="0" r="0" b="0"/>
            <wp:docPr id="25" name="图片 4" descr="C:\Users\Lenovo\AppData\Local\Temp\WeChat Files\138dae8fb8de30302bdbb9accc4c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Users\Lenovo\AppData\Local\Temp\WeChat Files\138dae8fb8de30302bdbb9accc4c8f1.jpg"/>
                    <pic:cNvPicPr>
                      <a:picLocks noChangeAspect="1" noChangeArrowheads="1"/>
                    </pic:cNvPicPr>
                  </pic:nvPicPr>
                  <pic:blipFill>
                    <a:blip r:embed="rId6" cstate="print"/>
                    <a:srcRect/>
                    <a:stretch>
                      <a:fillRect/>
                    </a:stretch>
                  </pic:blipFill>
                  <pic:spPr>
                    <a:xfrm>
                      <a:off x="0" y="0"/>
                      <a:ext cx="2427608" cy="4090476"/>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w w:val="0"/>
          <w:sz w:val="0"/>
          <w:szCs w:val="0"/>
          <w:u w:color="000000"/>
          <w:shd w:val="clear" w:color="000000" w:fill="000000"/>
        </w:rPr>
        <w:t xml:space="preserve"> </w:t>
      </w:r>
    </w:p>
    <w:p w14:paraId="63950684">
      <w:pPr>
        <w:ind w:firstLine="843" w:firstLineChars="400"/>
        <w:rPr>
          <w:b/>
        </w:rPr>
      </w:pPr>
    </w:p>
    <w:p w14:paraId="4A418FFD">
      <w:pPr>
        <w:ind w:left="302" w:leftChars="144" w:firstLine="320" w:firstLineChars="100"/>
        <w:jc w:val="left"/>
        <w:rPr>
          <w:rFonts w:ascii="黑体" w:hAnsi="黑体" w:eastAsia="黑体"/>
        </w:rPr>
      </w:pPr>
      <w:r>
        <w:rPr>
          <w:rFonts w:hint="eastAsia" w:ascii="黑体" w:hAnsi="黑体" w:eastAsia="黑体" w:cs="宋体"/>
          <w:sz w:val="32"/>
          <w:szCs w:val="32"/>
        </w:rPr>
        <w:t>二、选择缴费项目，完成网上缴费</w:t>
      </w:r>
    </w:p>
    <w:p w14:paraId="28305C30">
      <w:pPr>
        <w:ind w:firstLine="640" w:firstLineChars="200"/>
        <w:jc w:val="left"/>
        <w:rPr>
          <w:rFonts w:ascii="仿宋" w:hAnsi="仿宋" w:eastAsia="仿宋" w:cs="宋体"/>
          <w:sz w:val="32"/>
          <w:szCs w:val="32"/>
        </w:rPr>
      </w:pPr>
      <w:r>
        <w:rPr>
          <w:rFonts w:hint="eastAsia" w:ascii="仿宋" w:hAnsi="仿宋" w:eastAsia="仿宋" w:cs="宋体"/>
          <w:sz w:val="32"/>
          <w:szCs w:val="32"/>
        </w:rPr>
        <w:t>1.选择需要缴纳的项目（项目名称前的方框打</w:t>
      </w:r>
      <w:r>
        <w:rPr>
          <w:rFonts w:ascii="仿宋" w:hAnsi="仿宋" w:eastAsia="仿宋" w:cs="宋体"/>
          <w:sz w:val="32"/>
          <w:szCs w:val="32"/>
        </w:rPr>
        <w:t>“</w:t>
      </w:r>
      <w:r>
        <w:rPr>
          <w:rFonts w:hint="eastAsia" w:ascii="仿宋" w:hAnsi="仿宋" w:eastAsia="仿宋" w:cs="宋体"/>
          <w:sz w:val="32"/>
          <w:szCs w:val="32"/>
        </w:rPr>
        <w:t>√</w:t>
      </w:r>
      <w:r>
        <w:rPr>
          <w:rFonts w:ascii="仿宋" w:hAnsi="仿宋" w:eastAsia="仿宋" w:cs="宋体"/>
          <w:sz w:val="32"/>
          <w:szCs w:val="32"/>
        </w:rPr>
        <w:t>”</w:t>
      </w:r>
      <w:r>
        <w:rPr>
          <w:rFonts w:hint="eastAsia" w:ascii="仿宋" w:hAnsi="仿宋" w:eastAsia="仿宋" w:cs="宋体"/>
          <w:sz w:val="32"/>
          <w:szCs w:val="32"/>
        </w:rPr>
        <w:t>），</w:t>
      </w:r>
      <w:r>
        <w:rPr>
          <w:rFonts w:ascii="仿宋" w:hAnsi="仿宋" w:eastAsia="仿宋" w:cs="宋体"/>
          <w:sz w:val="32"/>
          <w:szCs w:val="32"/>
        </w:rPr>
        <w:t xml:space="preserve"> </w:t>
      </w:r>
      <w:r>
        <w:rPr>
          <w:rFonts w:hint="eastAsia" w:ascii="仿宋" w:hAnsi="仿宋" w:eastAsia="仿宋" w:cs="宋体"/>
          <w:sz w:val="32"/>
          <w:szCs w:val="32"/>
        </w:rPr>
        <w:t>当需要缴纳多项费用时，勾选需支付的费用项，确认缴纳项目及金额无误后，点击“支付”。</w:t>
      </w:r>
    </w:p>
    <w:p w14:paraId="60EF9297">
      <w:pPr>
        <w:ind w:firstLine="640" w:firstLineChars="200"/>
        <w:jc w:val="left"/>
        <w:rPr>
          <w:rFonts w:ascii="仿宋" w:hAnsi="仿宋" w:eastAsia="仿宋" w:cs="宋体"/>
          <w:sz w:val="32"/>
          <w:szCs w:val="32"/>
        </w:rPr>
      </w:pPr>
      <w:r>
        <w:rPr>
          <w:rFonts w:hint="eastAsia" w:ascii="仿宋" w:hAnsi="仿宋" w:eastAsia="仿宋" w:cs="宋体"/>
          <w:sz w:val="32"/>
          <w:szCs w:val="32"/>
        </w:rPr>
        <w:t>2.进入下一界面，再次确认缴费项目及金额无误后，点击</w:t>
      </w:r>
      <w:r>
        <w:rPr>
          <w:rFonts w:ascii="仿宋" w:hAnsi="仿宋" w:eastAsia="仿宋" w:cs="宋体"/>
          <w:sz w:val="32"/>
          <w:szCs w:val="32"/>
        </w:rPr>
        <w:t>“</w:t>
      </w:r>
      <w:r>
        <w:rPr>
          <w:rFonts w:hint="eastAsia" w:ascii="仿宋" w:hAnsi="仿宋" w:eastAsia="仿宋" w:cs="宋体"/>
          <w:sz w:val="32"/>
          <w:szCs w:val="32"/>
        </w:rPr>
        <w:t>确认支付</w:t>
      </w:r>
      <w:r>
        <w:rPr>
          <w:rFonts w:ascii="仿宋" w:hAnsi="仿宋" w:eastAsia="仿宋" w:cs="宋体"/>
          <w:sz w:val="32"/>
          <w:szCs w:val="32"/>
        </w:rPr>
        <w:t>”</w:t>
      </w:r>
      <w:r>
        <w:rPr>
          <w:rFonts w:hint="eastAsia" w:ascii="仿宋" w:hAnsi="仿宋" w:eastAsia="仿宋" w:cs="宋体"/>
          <w:sz w:val="32"/>
          <w:szCs w:val="32"/>
        </w:rPr>
        <w:t>。</w:t>
      </w:r>
    </w:p>
    <w:p w14:paraId="61657CF3">
      <w:pPr>
        <w:ind w:firstLine="640" w:firstLineChars="200"/>
        <w:jc w:val="left"/>
        <w:rPr>
          <w:rFonts w:ascii="仿宋" w:hAnsi="仿宋" w:eastAsia="仿宋" w:cs="宋体"/>
          <w:sz w:val="32"/>
          <w:szCs w:val="32"/>
        </w:rPr>
      </w:pPr>
      <w:r>
        <w:rPr>
          <w:rFonts w:hint="eastAsia" w:ascii="仿宋" w:hAnsi="仿宋" w:eastAsia="仿宋" w:cs="宋体"/>
          <w:sz w:val="32"/>
          <w:szCs w:val="32"/>
        </w:rPr>
        <w:t>3.支付成功后，点击“返回”完成支付。</w:t>
      </w:r>
    </w:p>
    <w:p w14:paraId="4FBEFFAD">
      <w:pPr>
        <w:rPr>
          <w:sz w:val="32"/>
          <w:szCs w:val="32"/>
        </w:rPr>
      </w:pPr>
      <w:r>
        <w:rPr>
          <w:sz w:val="32"/>
          <w:szCs w:val="32"/>
        </w:rPr>
        <w:pict>
          <v:shape id="_x0000_s2060" o:spid="_x0000_s2060" o:spt="63" type="#_x0000_t63" style="position:absolute;left:0pt;margin-left:410.95pt;margin-top:180.75pt;height:92.25pt;width:109.4pt;z-index:251662336;mso-width-relative:page;mso-height-relative:page;" fillcolor="#FFFFFF" filled="t" stroked="t" coordsize="21600,21600" adj="-5094,13463">
            <v:path/>
            <v:fill on="t" color2="#FFFFFF" focussize="0,0"/>
            <v:stroke color="#FF0000" joinstyle="miter"/>
            <v:imagedata o:title=""/>
            <o:lock v:ext="edit" aspectratio="f"/>
            <v:textbox>
              <w:txbxContent>
                <w:p w14:paraId="728814BB">
                  <w:pPr>
                    <w:rPr>
                      <w:sz w:val="18"/>
                      <w:szCs w:val="18"/>
                    </w:rPr>
                  </w:pPr>
                  <w:r>
                    <w:rPr>
                      <w:rFonts w:hint="eastAsia"/>
                      <w:sz w:val="18"/>
                      <w:szCs w:val="18"/>
                    </w:rPr>
                    <w:t>6.再次确认金额无误，点击“确认支付”完成交费。</w:t>
                  </w:r>
                </w:p>
              </w:txbxContent>
            </v:textbox>
          </v:shape>
        </w:pict>
      </w:r>
      <w:r>
        <w:rPr>
          <w:sz w:val="32"/>
          <w:szCs w:val="32"/>
        </w:rPr>
        <w:pict>
          <v:shape id="_x0000_s2059" o:spid="_x0000_s2059" o:spt="63" type="#_x0000_t63" style="position:absolute;left:0pt;margin-left:153.5pt;margin-top:229.95pt;height:49.05pt;width:90.05pt;rotation:199344f;z-index:251661312;mso-width-relative:page;mso-height-relative:page;" fillcolor="#FFFFFF" filled="t" stroked="t" coordsize="21600,21600" adj="-985,20367">
            <v:path/>
            <v:fill on="t" color2="#FFFFFF" focussize="0,0"/>
            <v:stroke color="#FF0000" joinstyle="miter"/>
            <v:imagedata o:title=""/>
            <o:lock v:ext="edit" aspectratio="f"/>
            <v:textbox>
              <w:txbxContent>
                <w:p w14:paraId="11C15571">
                  <w:pPr>
                    <w:rPr>
                      <w:sz w:val="18"/>
                      <w:szCs w:val="18"/>
                    </w:rPr>
                  </w:pPr>
                  <w:r>
                    <w:rPr>
                      <w:rFonts w:hint="eastAsia"/>
                      <w:sz w:val="18"/>
                      <w:szCs w:val="18"/>
                    </w:rPr>
                    <w:t>5.点击“支付”</w:t>
                  </w:r>
                </w:p>
              </w:txbxContent>
            </v:textbox>
          </v:shape>
        </w:pict>
      </w:r>
      <w:r>
        <w:rPr>
          <w:sz w:val="32"/>
          <w:szCs w:val="32"/>
        </w:rPr>
        <w:pict>
          <v:shape id="_x0000_s2058" o:spid="_x0000_s2058" o:spt="63" type="#_x0000_t63" style="position:absolute;left:0pt;margin-left:127.5pt;margin-top:8.3pt;height:76.8pt;width:101.9pt;rotation:199344f;z-index:251660288;mso-width-relative:page;mso-height-relative:page;" fillcolor="#FFFFFF" filled="t" stroked="t" coordsize="21600,21600" adj="-4179,15736">
            <v:path/>
            <v:fill on="t" color2="#FFFFFF" focussize="0,0"/>
            <v:stroke color="#FF0000" joinstyle="miter"/>
            <v:imagedata o:title=""/>
            <o:lock v:ext="edit" aspectratio="f"/>
            <v:textbox>
              <w:txbxContent>
                <w:p w14:paraId="0BF8DFC4">
                  <w:pPr>
                    <w:rPr>
                      <w:sz w:val="18"/>
                      <w:szCs w:val="18"/>
                    </w:rPr>
                  </w:pPr>
                  <w:r>
                    <w:rPr>
                      <w:rFonts w:hint="eastAsia"/>
                      <w:sz w:val="18"/>
                      <w:szCs w:val="18"/>
                    </w:rPr>
                    <w:t>4.勾选需要缴费的项，下方会自动汇总金额。</w:t>
                  </w:r>
                </w:p>
              </w:txbxContent>
            </v:textbox>
          </v:shape>
        </w:pict>
      </w:r>
      <w:r>
        <w:rPr>
          <w:sz w:val="32"/>
          <w:szCs w:val="32"/>
        </w:rPr>
        <w:drawing>
          <wp:inline distT="0" distB="0" distL="0" distR="0">
            <wp:extent cx="2085975" cy="3702050"/>
            <wp:effectExtent l="19050" t="0" r="9525" b="0"/>
            <wp:docPr id="37" name="图片 12" descr="C:\Users\Lenovo\AppData\Local\Temp\WeChat Files\98d209a98722bff6aa8339658ff9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Lenovo\AppData\Local\Temp\WeChat Files\98d209a98722bff6aa8339658ff9aac.jpg"/>
                    <pic:cNvPicPr>
                      <a:picLocks noChangeAspect="1" noChangeArrowheads="1"/>
                    </pic:cNvPicPr>
                  </pic:nvPicPr>
                  <pic:blipFill>
                    <a:blip r:embed="rId7" cstate="print"/>
                    <a:srcRect/>
                    <a:stretch>
                      <a:fillRect/>
                    </a:stretch>
                  </pic:blipFill>
                  <pic:spPr>
                    <a:xfrm>
                      <a:off x="0" y="0"/>
                      <a:ext cx="2088192" cy="3706606"/>
                    </a:xfrm>
                    <a:prstGeom prst="rect">
                      <a:avLst/>
                    </a:prstGeom>
                    <a:noFill/>
                    <a:ln w="9525">
                      <a:noFill/>
                      <a:miter lim="800000"/>
                      <a:headEnd/>
                      <a:tailEnd/>
                    </a:ln>
                  </pic:spPr>
                </pic:pic>
              </a:graphicData>
            </a:graphic>
          </wp:inline>
        </w:drawing>
      </w:r>
      <w:r>
        <w:rPr>
          <w:rFonts w:hint="eastAsia" w:ascii="Times New Roman" w:hAnsi="Times New Roman" w:cs="Times New Roman"/>
          <w:snapToGrid w:val="0"/>
          <w:color w:val="000000"/>
          <w:w w:val="0"/>
          <w:kern w:val="0"/>
          <w:sz w:val="0"/>
          <w:szCs w:val="0"/>
          <w:u w:color="000000"/>
          <w:shd w:val="clear" w:color="000000" w:fill="000000"/>
        </w:rPr>
        <w:t xml:space="preserve">  </w:t>
      </w:r>
      <w:r>
        <w:rPr>
          <w:rFonts w:hint="eastAsia"/>
          <w:sz w:val="32"/>
          <w:szCs w:val="32"/>
        </w:rPr>
        <w:t xml:space="preserve">                </w:t>
      </w:r>
      <w:r>
        <w:rPr>
          <w:sz w:val="32"/>
          <w:szCs w:val="32"/>
        </w:rPr>
        <w:drawing>
          <wp:inline distT="0" distB="0" distL="0" distR="0">
            <wp:extent cx="2103755" cy="3648075"/>
            <wp:effectExtent l="19050" t="0" r="0" b="0"/>
            <wp:docPr id="2" name="图片 13" descr="C:\Users\Lenovo\AppData\Local\Temp\WeChat Files\cd4594701d38f25d7ea9df1f0926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C:\Users\Lenovo\AppData\Local\Temp\WeChat Files\cd4594701d38f25d7ea9df1f092600d.jpg"/>
                    <pic:cNvPicPr>
                      <a:picLocks noChangeAspect="1" noChangeArrowheads="1"/>
                    </pic:cNvPicPr>
                  </pic:nvPicPr>
                  <pic:blipFill>
                    <a:blip r:embed="rId8" cstate="print"/>
                    <a:srcRect/>
                    <a:stretch>
                      <a:fillRect/>
                    </a:stretch>
                  </pic:blipFill>
                  <pic:spPr>
                    <a:xfrm>
                      <a:off x="0" y="0"/>
                      <a:ext cx="2104042" cy="3648075"/>
                    </a:xfrm>
                    <a:prstGeom prst="rect">
                      <a:avLst/>
                    </a:prstGeom>
                    <a:noFill/>
                    <a:ln w="9525">
                      <a:noFill/>
                      <a:miter lim="800000"/>
                      <a:headEnd/>
                      <a:tailEnd/>
                    </a:ln>
                  </pic:spPr>
                </pic:pic>
              </a:graphicData>
            </a:graphic>
          </wp:inline>
        </w:drawing>
      </w:r>
      <w:r>
        <w:rPr>
          <w:rFonts w:hint="eastAsia"/>
          <w:sz w:val="32"/>
          <w:szCs w:val="32"/>
        </w:rPr>
        <w:t xml:space="preserve">  </w:t>
      </w:r>
    </w:p>
    <w:p w14:paraId="141976A8">
      <w:pPr>
        <w:widowControl/>
        <w:ind w:left="53" w:leftChars="-1" w:hanging="55" w:hangingChars="23"/>
        <w:jc w:val="left"/>
        <w:rPr>
          <w:rFonts w:ascii="宋体" w:hAnsi="宋体" w:eastAsia="宋体" w:cs="宋体"/>
          <w:kern w:val="0"/>
          <w:sz w:val="24"/>
          <w:szCs w:val="24"/>
        </w:rPr>
      </w:pPr>
      <w:r>
        <w:rPr>
          <w:rFonts w:ascii="宋体" w:hAnsi="宋体" w:eastAsia="宋体" w:cs="宋体"/>
          <w:kern w:val="0"/>
          <w:sz w:val="24"/>
          <w:szCs w:val="24"/>
        </w:rPr>
        <w:pict>
          <v:shape id="_x0000_s2061" o:spid="_x0000_s2061" o:spt="63" type="#_x0000_t63" style="position:absolute;left:0pt;margin-left:144.5pt;margin-top:157.25pt;height:81.2pt;width:112.8pt;rotation:199344f;z-index:251663360;mso-width-relative:page;mso-height-relative:page;" fillcolor="#FFFFFF" filled="t" stroked="t" coordsize="21600,21600" adj="-6000,21775">
            <v:path/>
            <v:fill on="t" color2="#FFFFFF" focussize="0,0"/>
            <v:stroke color="#FF0000" joinstyle="miter"/>
            <v:imagedata o:title=""/>
            <o:lock v:ext="edit" aspectratio="f"/>
            <v:textbox>
              <w:txbxContent>
                <w:p w14:paraId="7AB25878">
                  <w:pPr>
                    <w:rPr>
                      <w:sz w:val="18"/>
                      <w:szCs w:val="18"/>
                    </w:rPr>
                  </w:pPr>
                  <w:r>
                    <w:rPr>
                      <w:rFonts w:hint="eastAsia"/>
                      <w:sz w:val="18"/>
                      <w:szCs w:val="18"/>
                    </w:rPr>
                    <w:t>7.交费成功后点击 “完成”，返回 “缴费平台”。</w:t>
                  </w:r>
                  <w:r>
                    <w:rPr>
                      <w:sz w:val="18"/>
                      <w:szCs w:val="18"/>
                    </w:rPr>
                    <w:drawing>
                      <wp:inline distT="0" distB="0" distL="0" distR="0">
                        <wp:extent cx="5143500" cy="11042650"/>
                        <wp:effectExtent l="19050" t="0" r="0" b="0"/>
                        <wp:docPr id="43"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C:\Users\Lenovo\AppData\Local\Temp\WeChat Files\ff53cc39e1da1aa384f344f95b8c058.jpg"/>
                                <pic:cNvPicPr>
                                  <a:picLocks noChangeAspect="1" noChangeArrowheads="1"/>
                                </pic:cNvPicPr>
                              </pic:nvPicPr>
                              <pic:blipFill>
                                <a:blip r:embed="rId9"/>
                                <a:srcRect/>
                                <a:stretch>
                                  <a:fillRect/>
                                </a:stretch>
                              </pic:blipFill>
                              <pic:spPr>
                                <a:xfrm>
                                  <a:off x="0" y="0"/>
                                  <a:ext cx="5143500" cy="11042650"/>
                                </a:xfrm>
                                <a:prstGeom prst="rect">
                                  <a:avLst/>
                                </a:prstGeom>
                                <a:noFill/>
                                <a:ln w="9525">
                                  <a:noFill/>
                                  <a:miter lim="800000"/>
                                  <a:headEnd/>
                                  <a:tailEnd/>
                                </a:ln>
                              </pic:spPr>
                            </pic:pic>
                          </a:graphicData>
                        </a:graphic>
                      </wp:inline>
                    </w:drawing>
                  </w:r>
                  <w:r>
                    <w:rPr>
                      <w:rFonts w:hint="eastAsia"/>
                      <w:sz w:val="18"/>
                      <w:szCs w:val="18"/>
                    </w:rPr>
                    <w:t xml:space="preserve"> “确认支付”完成交费。</w:t>
                  </w:r>
                </w:p>
              </w:txbxContent>
            </v:textbox>
          </v:shape>
        </w:pict>
      </w:r>
      <w:r>
        <w:rPr>
          <w:rFonts w:ascii="宋体" w:hAnsi="宋体" w:eastAsia="宋体" w:cs="宋体"/>
          <w:kern w:val="0"/>
          <w:sz w:val="24"/>
          <w:szCs w:val="24"/>
        </w:rPr>
        <w:pict>
          <v:shape id="_x0000_s2062" o:spid="_x0000_s2062" o:spt="63" type="#_x0000_t63" style="position:absolute;left:0pt;margin-left:369.85pt;margin-top:106.5pt;height:50.75pt;width:150.5pt;rotation:-162913f;z-index:251664384;mso-width-relative:page;mso-height-relative:page;" fillcolor="#FFFFFF" filled="t" stroked="t" coordsize="21600,21600" adj="2822,28271">
            <v:path/>
            <v:fill on="t" color2="#FFFFFF" focussize="0,0"/>
            <v:stroke color="#FF0000" joinstyle="miter"/>
            <v:imagedata o:title=""/>
            <o:lock v:ext="edit" aspectratio="f"/>
            <v:textbox>
              <w:txbxContent>
                <w:p w14:paraId="7737275A">
                  <w:pPr>
                    <w:rPr>
                      <w:sz w:val="18"/>
                      <w:szCs w:val="18"/>
                    </w:rPr>
                  </w:pPr>
                  <w:r>
                    <w:rPr>
                      <w:rFonts w:hint="eastAsia"/>
                      <w:sz w:val="18"/>
                      <w:szCs w:val="18"/>
                    </w:rPr>
                    <w:t>8.点击 “返回”，交费结束。</w:t>
                  </w:r>
                </w:p>
              </w:txbxContent>
            </v:textbox>
          </v:shape>
        </w:pict>
      </w:r>
      <w:r>
        <w:rPr>
          <w:rFonts w:ascii="宋体" w:hAnsi="宋体" w:eastAsia="宋体" w:cs="宋体"/>
          <w:kern w:val="0"/>
          <w:sz w:val="24"/>
          <w:szCs w:val="24"/>
        </w:rPr>
        <w:drawing>
          <wp:inline distT="0" distB="0" distL="0" distR="0">
            <wp:extent cx="2238375" cy="3562350"/>
            <wp:effectExtent l="19050" t="0" r="9525" b="0"/>
            <wp:docPr id="39" name="图片 14"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C:\Users\Lenovo\AppData\Local\Temp\WeChat Files\ff53cc39e1da1aa384f344f95b8c058.jpg"/>
                    <pic:cNvPicPr>
                      <a:picLocks noChangeAspect="1" noChangeArrowheads="1"/>
                    </pic:cNvPicPr>
                  </pic:nvPicPr>
                  <pic:blipFill>
                    <a:blip r:embed="rId10" cstate="print"/>
                    <a:srcRect/>
                    <a:stretch>
                      <a:fillRect/>
                    </a:stretch>
                  </pic:blipFill>
                  <pic:spPr>
                    <a:xfrm>
                      <a:off x="0" y="0"/>
                      <a:ext cx="2238375" cy="3562350"/>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2181225" cy="3505200"/>
            <wp:effectExtent l="19050" t="0" r="9525" b="0"/>
            <wp:docPr id="44" name="图片 17" descr="C:\Users\Lenovo\AppData\Local\Temp\WeChat Files\b68105059204464e51f40030291e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C:\Users\Lenovo\AppData\Local\Temp\WeChat Files\b68105059204464e51f40030291e683.jpg"/>
                    <pic:cNvPicPr>
                      <a:picLocks noChangeAspect="1" noChangeArrowheads="1"/>
                    </pic:cNvPicPr>
                  </pic:nvPicPr>
                  <pic:blipFill>
                    <a:blip r:embed="rId11" cstate="print"/>
                    <a:srcRect/>
                    <a:stretch>
                      <a:fillRect/>
                    </a:stretch>
                  </pic:blipFill>
                  <pic:spPr>
                    <a:xfrm>
                      <a:off x="0" y="0"/>
                      <a:ext cx="2178396" cy="3500654"/>
                    </a:xfrm>
                    <a:prstGeom prst="rect">
                      <a:avLst/>
                    </a:prstGeom>
                    <a:noFill/>
                    <a:ln w="9525">
                      <a:noFill/>
                      <a:miter lim="800000"/>
                      <a:headEnd/>
                      <a:tailEnd/>
                    </a:ln>
                  </pic:spPr>
                </pic:pic>
              </a:graphicData>
            </a:graphic>
          </wp:inline>
        </w:drawing>
      </w:r>
    </w:p>
    <w:p w14:paraId="1E57EBAC">
      <w:pPr>
        <w:pStyle w:val="10"/>
        <w:ind w:firstLine="640" w:firstLineChars="200"/>
        <w:rPr>
          <w:rFonts w:hAnsi="黑体"/>
          <w:sz w:val="32"/>
          <w:szCs w:val="32"/>
        </w:rPr>
      </w:pPr>
    </w:p>
    <w:p w14:paraId="567B4386">
      <w:pPr>
        <w:pStyle w:val="10"/>
        <w:ind w:firstLine="640" w:firstLineChars="200"/>
        <w:rPr>
          <w:rFonts w:hAnsi="黑体"/>
          <w:sz w:val="32"/>
          <w:szCs w:val="32"/>
        </w:rPr>
      </w:pPr>
      <w:r>
        <w:rPr>
          <w:rFonts w:hint="eastAsia" w:hAnsi="黑体"/>
          <w:sz w:val="32"/>
          <w:szCs w:val="32"/>
        </w:rPr>
        <w:t>三、查询缴费情况</w:t>
      </w:r>
      <w:r>
        <w:rPr>
          <w:rFonts w:hAnsi="黑体"/>
          <w:sz w:val="32"/>
          <w:szCs w:val="32"/>
        </w:rPr>
        <w:t xml:space="preserve"> </w:t>
      </w:r>
    </w:p>
    <w:p w14:paraId="2B58D3B3">
      <w:pPr>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学生可在财务处微信公众号端或财务处综合信息门户（网页端）查询缴费情况，具体操作为：</w:t>
      </w:r>
    </w:p>
    <w:p w14:paraId="76C228B4">
      <w:pPr>
        <w:spacing w:line="560" w:lineRule="exact"/>
        <w:ind w:firstLine="600" w:firstLineChars="200"/>
        <w:rPr>
          <w:rFonts w:ascii="仿宋" w:hAnsi="仿宋" w:eastAsia="仿宋" w:cs="宋体"/>
          <w:sz w:val="30"/>
          <w:szCs w:val="30"/>
        </w:rPr>
      </w:pPr>
      <w:r>
        <w:rPr>
          <w:rFonts w:hint="eastAsia" w:ascii="仿宋" w:hAnsi="仿宋" w:eastAsia="仿宋" w:cs="宋体"/>
          <w:sz w:val="30"/>
          <w:szCs w:val="30"/>
        </w:rPr>
        <w:t>1. 微信公众号端：</w:t>
      </w:r>
    </w:p>
    <w:p w14:paraId="3E3BA66E">
      <w:pPr>
        <w:spacing w:line="560" w:lineRule="exact"/>
        <w:ind w:firstLine="600" w:firstLineChars="200"/>
        <w:rPr>
          <w:rFonts w:ascii="仿宋" w:hAnsi="仿宋" w:eastAsia="仿宋" w:cs="宋体"/>
          <w:sz w:val="32"/>
          <w:szCs w:val="32"/>
        </w:rPr>
      </w:pPr>
      <w:r>
        <w:rPr>
          <w:rFonts w:hint="eastAsia" w:ascii="仿宋" w:hAnsi="仿宋" w:eastAsia="仿宋" w:cs="宋体"/>
          <w:sz w:val="30"/>
          <w:szCs w:val="30"/>
        </w:rPr>
        <w:t>登录“</w:t>
      </w:r>
      <w:r>
        <w:rPr>
          <w:rFonts w:hint="eastAsia" w:ascii="仿宋" w:hAnsi="仿宋" w:eastAsia="仿宋"/>
          <w:sz w:val="30"/>
          <w:szCs w:val="30"/>
        </w:rPr>
        <w:t>云南中医药大学财务</w:t>
      </w:r>
      <w:r>
        <w:rPr>
          <w:rFonts w:hint="eastAsia" w:ascii="仿宋" w:hAnsi="仿宋" w:eastAsia="仿宋"/>
          <w:sz w:val="32"/>
          <w:szCs w:val="32"/>
        </w:rPr>
        <w:t>处</w:t>
      </w:r>
      <w:r>
        <w:rPr>
          <w:rFonts w:hint="eastAsia" w:ascii="仿宋" w:hAnsi="仿宋" w:eastAsia="仿宋" w:cs="宋体"/>
          <w:sz w:val="32"/>
          <w:szCs w:val="32"/>
        </w:rPr>
        <w:t>”微信公众号，点击右下角“业务办理”→ “</w:t>
      </w:r>
      <w:r>
        <w:rPr>
          <w:rFonts w:hint="eastAsia" w:ascii="仿宋" w:hAnsi="仿宋" w:eastAsia="仿宋" w:cs="宋体"/>
          <w:sz w:val="32"/>
          <w:szCs w:val="32"/>
          <w:lang w:val="en-US" w:eastAsia="zh-CN"/>
        </w:rPr>
        <w:t>网上缴费</w:t>
      </w:r>
      <w:r>
        <w:rPr>
          <w:rFonts w:hint="eastAsia" w:ascii="仿宋" w:hAnsi="仿宋" w:eastAsia="仿宋" w:cs="宋体"/>
          <w:sz w:val="32"/>
          <w:szCs w:val="32"/>
        </w:rPr>
        <w:t>”即可查询。</w:t>
      </w:r>
    </w:p>
    <w:p w14:paraId="02E0B78C">
      <w:pPr>
        <w:pStyle w:val="10"/>
        <w:ind w:firstLine="735" w:firstLineChars="350"/>
        <w:rPr>
          <w:rFonts w:ascii="宋体" w:eastAsia="宋体" w:cs="宋体"/>
          <w:sz w:val="21"/>
          <w:szCs w:val="21"/>
        </w:rPr>
      </w:pPr>
      <w:r>
        <w:rPr>
          <w:rFonts w:ascii="宋体" w:eastAsia="宋体" w:cs="宋体"/>
          <w:sz w:val="21"/>
          <w:szCs w:val="21"/>
        </w:rPr>
        <w:pict>
          <v:shape id="_x0000_s2069" o:spid="_x0000_s2069" o:spt="63" type="#_x0000_t63" style="position:absolute;left:0pt;margin-left:147pt;margin-top:103.75pt;height:61.7pt;width:82.35pt;z-index:251668480;mso-width-relative:page;mso-height-relative:page;" fillcolor="#FFFFFF" filled="t" stroked="t" coordsize="21600,21600" adj="-481,29905">
            <v:path/>
            <v:fill on="t" color2="#FFFFFF" focussize="0,0"/>
            <v:stroke color="#FF0000" joinstyle="miter"/>
            <v:imagedata o:title=""/>
            <o:lock v:ext="edit" aspectratio="f"/>
            <v:textbox>
              <w:txbxContent>
                <w:p w14:paraId="68151369">
                  <w:pPr>
                    <w:rPr>
                      <w:sz w:val="18"/>
                      <w:szCs w:val="18"/>
                    </w:rPr>
                  </w:pPr>
                  <w:r>
                    <w:rPr>
                      <w:rFonts w:hint="eastAsia"/>
                      <w:sz w:val="18"/>
                      <w:szCs w:val="18"/>
                      <w:lang w:val="en-US" w:eastAsia="zh-CN"/>
                    </w:rPr>
                    <w:t>1.点击</w:t>
                  </w:r>
                  <w:r>
                    <w:rPr>
                      <w:rFonts w:hint="eastAsia"/>
                      <w:sz w:val="18"/>
                      <w:szCs w:val="18"/>
                    </w:rPr>
                    <w:t>“</w:t>
                  </w:r>
                  <w:r>
                    <w:rPr>
                      <w:rFonts w:hint="eastAsia"/>
                      <w:sz w:val="18"/>
                      <w:szCs w:val="18"/>
                      <w:lang w:val="en-US" w:eastAsia="zh-CN"/>
                    </w:rPr>
                    <w:t>网上缴费</w:t>
                  </w:r>
                  <w:r>
                    <w:rPr>
                      <w:rFonts w:hint="eastAsia"/>
                      <w:sz w:val="18"/>
                      <w:szCs w:val="18"/>
                    </w:rPr>
                    <w:t>”</w:t>
                  </w:r>
                  <w:r>
                    <w:rPr>
                      <w:sz w:val="18"/>
                      <w:szCs w:val="18"/>
                    </w:rPr>
                    <w:drawing>
                      <wp:inline distT="0" distB="0" distL="0" distR="0">
                        <wp:extent cx="5143500" cy="11042650"/>
                        <wp:effectExtent l="0" t="0" r="0" b="6350"/>
                        <wp:docPr id="4"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C:\Users\Lenovo\AppData\Local\Temp\WeChat Files\ff53cc39e1da1aa384f344f95b8c058.jpg"/>
                                <pic:cNvPicPr>
                                  <a:picLocks noChangeAspect="1" noChangeArrowheads="1"/>
                                </pic:cNvPicPr>
                              </pic:nvPicPr>
                              <pic:blipFill>
                                <a:blip r:embed="rId9"/>
                                <a:srcRect/>
                                <a:stretch>
                                  <a:fillRect/>
                                </a:stretch>
                              </pic:blipFill>
                              <pic:spPr>
                                <a:xfrm>
                                  <a:off x="0" y="0"/>
                                  <a:ext cx="5143500" cy="11042650"/>
                                </a:xfrm>
                                <a:prstGeom prst="rect">
                                  <a:avLst/>
                                </a:prstGeom>
                                <a:noFill/>
                                <a:ln w="9525">
                                  <a:noFill/>
                                  <a:miter lim="800000"/>
                                  <a:headEnd/>
                                  <a:tailEnd/>
                                </a:ln>
                              </pic:spPr>
                            </pic:pic>
                          </a:graphicData>
                        </a:graphic>
                      </wp:inline>
                    </w:drawing>
                  </w:r>
                  <w:r>
                    <w:rPr>
                      <w:rFonts w:hint="eastAsia"/>
                      <w:sz w:val="18"/>
                      <w:szCs w:val="18"/>
                    </w:rPr>
                    <w:t xml:space="preserve"> “确认支付”完成交费。</w:t>
                  </w:r>
                </w:p>
              </w:txbxContent>
            </v:textbox>
          </v:shape>
        </w:pict>
      </w:r>
      <w:r>
        <w:rPr>
          <w:rFonts w:ascii="宋体" w:eastAsia="宋体" w:cs="宋体"/>
          <w:sz w:val="21"/>
          <w:szCs w:val="21"/>
        </w:rPr>
        <w:drawing>
          <wp:inline distT="0" distB="0" distL="114300" distR="114300">
            <wp:extent cx="1576070" cy="3503930"/>
            <wp:effectExtent l="0" t="0" r="5080" b="1270"/>
            <wp:docPr id="3" name="图片 3" descr="0729396e67518f3175597c2a24e2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29396e67518f3175597c2a24e275a"/>
                    <pic:cNvPicPr>
                      <a:picLocks noChangeAspect="1"/>
                    </pic:cNvPicPr>
                  </pic:nvPicPr>
                  <pic:blipFill>
                    <a:blip r:embed="rId4"/>
                    <a:stretch>
                      <a:fillRect/>
                    </a:stretch>
                  </pic:blipFill>
                  <pic:spPr>
                    <a:xfrm>
                      <a:off x="0" y="0"/>
                      <a:ext cx="1576070" cy="3503930"/>
                    </a:xfrm>
                    <a:prstGeom prst="rect">
                      <a:avLst/>
                    </a:prstGeom>
                  </pic:spPr>
                </pic:pic>
              </a:graphicData>
            </a:graphic>
          </wp:inline>
        </w:drawing>
      </w:r>
      <w:r>
        <w:rPr>
          <w:rFonts w:ascii="宋体" w:eastAsia="宋体" w:cs="宋体"/>
          <w:color w:val="auto"/>
          <w:kern w:val="2"/>
          <w:sz w:val="28"/>
          <w:szCs w:val="28"/>
        </w:rPr>
        <w:pict>
          <v:shape id="_x0000_s2070" o:spid="_x0000_s2070" o:spt="63" type="#_x0000_t63" style="position:absolute;left:0pt;margin-left:389.1pt;margin-top:0.65pt;height:50.25pt;width:108.25pt;z-index:251672576;mso-width-relative:page;mso-height-relative:page;" fillcolor="#FFFFFF" filled="t" stroked="t" coordsize="21600,21600" adj="-419,24673">
            <v:path/>
            <v:fill on="t" color2="#FFFFFF" focussize="0,0"/>
            <v:stroke color="#FF0000" joinstyle="miter"/>
            <v:imagedata o:title=""/>
            <o:lock v:ext="edit" aspectratio="f"/>
            <v:textbox>
              <w:txbxContent>
                <w:p w14:paraId="203D3C2A">
                  <w:pPr>
                    <w:jc w:val="center"/>
                    <w:rPr>
                      <w:sz w:val="18"/>
                      <w:szCs w:val="18"/>
                    </w:rPr>
                  </w:pPr>
                  <w:r>
                    <w:rPr>
                      <w:rFonts w:hint="eastAsia"/>
                      <w:sz w:val="18"/>
                      <w:szCs w:val="18"/>
                      <w:lang w:val="en-US" w:eastAsia="zh-CN"/>
                    </w:rPr>
                    <w:t>2.登录后</w:t>
                  </w:r>
                  <w:r>
                    <w:rPr>
                      <w:rFonts w:hint="eastAsia"/>
                      <w:sz w:val="18"/>
                      <w:szCs w:val="18"/>
                    </w:rPr>
                    <w:t>点击“</w:t>
                  </w:r>
                  <w:r>
                    <w:rPr>
                      <w:rFonts w:hint="eastAsia"/>
                      <w:sz w:val="18"/>
                      <w:szCs w:val="18"/>
                      <w:lang w:val="en-US" w:eastAsia="zh-CN"/>
                    </w:rPr>
                    <w:t>缴费历史</w:t>
                  </w:r>
                  <w:r>
                    <w:rPr>
                      <w:rFonts w:hint="eastAsia"/>
                      <w:sz w:val="18"/>
                      <w:szCs w:val="18"/>
                    </w:rPr>
                    <w:t>”</w:t>
                  </w:r>
                  <w:r>
                    <w:rPr>
                      <w:sz w:val="18"/>
                      <w:szCs w:val="18"/>
                    </w:rPr>
                    <w:drawing>
                      <wp:inline distT="0" distB="0" distL="0" distR="0">
                        <wp:extent cx="5143500" cy="11042650"/>
                        <wp:effectExtent l="0" t="0" r="0" b="6350"/>
                        <wp:docPr id="6"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C:\Users\Lenovo\AppData\Local\Temp\WeChat Files\ff53cc39e1da1aa384f344f95b8c058.jpg"/>
                                <pic:cNvPicPr>
                                  <a:picLocks noChangeAspect="1" noChangeArrowheads="1"/>
                                </pic:cNvPicPr>
                              </pic:nvPicPr>
                              <pic:blipFill>
                                <a:blip r:embed="rId9"/>
                                <a:srcRect/>
                                <a:stretch>
                                  <a:fillRect/>
                                </a:stretch>
                              </pic:blipFill>
                              <pic:spPr>
                                <a:xfrm>
                                  <a:off x="0" y="0"/>
                                  <a:ext cx="5143500" cy="11042650"/>
                                </a:xfrm>
                                <a:prstGeom prst="rect">
                                  <a:avLst/>
                                </a:prstGeom>
                                <a:noFill/>
                                <a:ln w="9525">
                                  <a:noFill/>
                                  <a:miter lim="800000"/>
                                  <a:headEnd/>
                                  <a:tailEnd/>
                                </a:ln>
                              </pic:spPr>
                            </pic:pic>
                          </a:graphicData>
                        </a:graphic>
                      </wp:inline>
                    </w:drawing>
                  </w:r>
                  <w:r>
                    <w:rPr>
                      <w:rFonts w:hint="eastAsia"/>
                      <w:sz w:val="18"/>
                      <w:szCs w:val="18"/>
                    </w:rPr>
                    <w:t xml:space="preserve"> “确认支付”完成交费。</w:t>
                  </w:r>
                </w:p>
              </w:txbxContent>
            </v:textbox>
          </v:shape>
        </w:pict>
      </w:r>
      <w:r>
        <w:rPr>
          <w:rFonts w:hint="eastAsia" w:ascii="宋体" w:eastAsia="宋体" w:cs="宋体"/>
          <w:sz w:val="21"/>
          <w:szCs w:val="21"/>
          <w:lang w:eastAsia="zh-CN"/>
        </w:rPr>
        <w:drawing>
          <wp:anchor distT="0" distB="0" distL="114300" distR="114300" simplePos="0" relativeHeight="251671552" behindDoc="0" locked="0" layoutInCell="1" allowOverlap="1">
            <wp:simplePos x="0" y="0"/>
            <wp:positionH relativeFrom="column">
              <wp:posOffset>3576955</wp:posOffset>
            </wp:positionH>
            <wp:positionV relativeFrom="paragraph">
              <wp:posOffset>114935</wp:posOffset>
            </wp:positionV>
            <wp:extent cx="1786255" cy="3276600"/>
            <wp:effectExtent l="0" t="0" r="4445" b="0"/>
            <wp:wrapSquare wrapText="bothSides"/>
            <wp:docPr id="7" name="图片 7" descr="c24759c8df524056721818e4a755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24759c8df524056721818e4a7551d4"/>
                    <pic:cNvPicPr>
                      <a:picLocks noChangeAspect="1"/>
                    </pic:cNvPicPr>
                  </pic:nvPicPr>
                  <pic:blipFill>
                    <a:blip r:embed="rId12"/>
                    <a:stretch>
                      <a:fillRect/>
                    </a:stretch>
                  </pic:blipFill>
                  <pic:spPr>
                    <a:xfrm>
                      <a:off x="0" y="0"/>
                      <a:ext cx="1786255" cy="3276600"/>
                    </a:xfrm>
                    <a:prstGeom prst="rect">
                      <a:avLst/>
                    </a:prstGeom>
                  </pic:spPr>
                </pic:pic>
              </a:graphicData>
            </a:graphic>
          </wp:anchor>
        </w:drawing>
      </w:r>
      <w:r>
        <w:rPr>
          <w:rFonts w:hint="eastAsia" w:ascii="宋体" w:eastAsia="宋体" w:cs="宋体"/>
          <w:sz w:val="21"/>
          <w:szCs w:val="21"/>
        </w:rPr>
        <w:t xml:space="preserve">                  </w:t>
      </w:r>
    </w:p>
    <w:p w14:paraId="1D325787">
      <w:pPr>
        <w:pStyle w:val="10"/>
        <w:rPr>
          <w:rFonts w:ascii="宋体" w:eastAsia="宋体" w:cs="宋体"/>
          <w:sz w:val="21"/>
          <w:szCs w:val="21"/>
        </w:rPr>
      </w:pPr>
    </w:p>
    <w:p w14:paraId="4B6C20DC">
      <w:pPr>
        <w:spacing w:line="560" w:lineRule="exact"/>
        <w:ind w:firstLine="640" w:firstLineChars="200"/>
        <w:rPr>
          <w:rFonts w:hint="eastAsia" w:ascii="仿宋" w:hAnsi="仿宋" w:eastAsia="仿宋" w:cs="宋体"/>
          <w:sz w:val="32"/>
          <w:szCs w:val="32"/>
        </w:rPr>
      </w:pPr>
    </w:p>
    <w:p w14:paraId="501B9002">
      <w:pPr>
        <w:spacing w:line="560" w:lineRule="exact"/>
        <w:ind w:firstLine="640" w:firstLineChars="200"/>
        <w:rPr>
          <w:rFonts w:hint="eastAsia" w:ascii="仿宋" w:hAnsi="仿宋" w:eastAsia="仿宋" w:cs="宋体"/>
          <w:sz w:val="32"/>
          <w:szCs w:val="32"/>
        </w:rPr>
      </w:pPr>
    </w:p>
    <w:p w14:paraId="38EFF5F6">
      <w:pPr>
        <w:spacing w:line="560" w:lineRule="exact"/>
        <w:ind w:firstLine="420" w:firstLineChars="200"/>
        <w:rPr>
          <w:rFonts w:hint="eastAsia" w:ascii="仿宋" w:hAnsi="仿宋" w:eastAsia="仿宋" w:cs="宋体"/>
          <w:sz w:val="32"/>
          <w:szCs w:val="32"/>
        </w:rPr>
      </w:pPr>
      <w:r>
        <w:rPr>
          <w:rFonts w:ascii="宋体" w:eastAsia="宋体" w:cs="宋体"/>
          <w:sz w:val="21"/>
          <w:szCs w:val="21"/>
        </w:rPr>
        <w:drawing>
          <wp:anchor distT="0" distB="0" distL="0" distR="0" simplePos="0" relativeHeight="251670528" behindDoc="0" locked="0" layoutInCell="1" allowOverlap="1">
            <wp:simplePos x="0" y="0"/>
            <wp:positionH relativeFrom="column">
              <wp:posOffset>219075</wp:posOffset>
            </wp:positionH>
            <wp:positionV relativeFrom="paragraph">
              <wp:posOffset>138430</wp:posOffset>
            </wp:positionV>
            <wp:extent cx="1828800" cy="3244850"/>
            <wp:effectExtent l="0" t="0" r="0" b="12700"/>
            <wp:wrapSquare wrapText="bothSides"/>
            <wp:docPr id="13" name="图片 19" descr="C:\Users\Lenovo\AppData\Local\Temp\WeChat Files\745a698a66f13187f70027c56f9e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C:\Users\Lenovo\AppData\Local\Temp\WeChat Files\745a698a66f13187f70027c56f9eb48.jpg"/>
                    <pic:cNvPicPr>
                      <a:picLocks noChangeAspect="1" noChangeArrowheads="1"/>
                    </pic:cNvPicPr>
                  </pic:nvPicPr>
                  <pic:blipFill>
                    <a:blip r:embed="rId13" cstate="print"/>
                    <a:srcRect/>
                    <a:stretch>
                      <a:fillRect/>
                    </a:stretch>
                  </pic:blipFill>
                  <pic:spPr>
                    <a:xfrm>
                      <a:off x="0" y="0"/>
                      <a:ext cx="1828926" cy="3245073"/>
                    </a:xfrm>
                    <a:prstGeom prst="rect">
                      <a:avLst/>
                    </a:prstGeom>
                    <a:noFill/>
                    <a:ln w="9525">
                      <a:noFill/>
                      <a:miter lim="800000"/>
                      <a:headEnd/>
                      <a:tailEnd/>
                    </a:ln>
                  </pic:spPr>
                </pic:pic>
              </a:graphicData>
            </a:graphic>
          </wp:anchor>
        </w:drawing>
      </w:r>
    </w:p>
    <w:p w14:paraId="3E5E74F7">
      <w:pPr>
        <w:spacing w:line="560" w:lineRule="exact"/>
        <w:ind w:firstLine="420" w:firstLineChars="200"/>
        <w:rPr>
          <w:rFonts w:hint="eastAsia" w:ascii="仿宋" w:hAnsi="仿宋" w:eastAsia="仿宋" w:cs="宋体"/>
          <w:sz w:val="32"/>
          <w:szCs w:val="32"/>
        </w:rPr>
      </w:pPr>
      <w:r>
        <w:rPr>
          <w:rFonts w:ascii="宋体" w:eastAsia="宋体" w:cs="宋体"/>
          <w:sz w:val="21"/>
          <w:szCs w:val="21"/>
        </w:rPr>
        <w:pict>
          <v:shape id="_x0000_s2071" o:spid="_x0000_s2071" o:spt="63" type="#_x0000_t63" style="position:absolute;left:0pt;margin-left:27.15pt;margin-top:1.65pt;height:90.5pt;width:113.65pt;z-index:251669504;mso-width-relative:page;mso-height-relative:page;" fillcolor="#FFFFFF" filled="t" stroked="t" coordsize="21600,21600" adj="-1749,20323">
            <v:path/>
            <v:fill on="t" color2="#FFFFFF" focussize="0,0"/>
            <v:stroke color="#FF0000" joinstyle="miter"/>
            <v:imagedata o:title=""/>
            <o:lock v:ext="edit" aspectratio="f"/>
            <v:textbox>
              <w:txbxContent>
                <w:p w14:paraId="0271C609">
                  <w:pPr>
                    <w:rPr>
                      <w:sz w:val="18"/>
                      <w:szCs w:val="18"/>
                    </w:rPr>
                  </w:pPr>
                  <w:r>
                    <w:rPr>
                      <w:rFonts w:hint="eastAsia"/>
                      <w:sz w:val="18"/>
                      <w:szCs w:val="18"/>
                      <w:lang w:val="en-US" w:eastAsia="zh-CN"/>
                    </w:rPr>
                    <w:t>3.</w:t>
                  </w:r>
                  <w:r>
                    <w:rPr>
                      <w:rFonts w:hint="eastAsia"/>
                      <w:sz w:val="18"/>
                      <w:szCs w:val="18"/>
                    </w:rPr>
                    <w:t>在此处可以查询到使用缴费平台进行缴费的所有订单信息。</w:t>
                  </w:r>
                  <w:r>
                    <w:rPr>
                      <w:sz w:val="18"/>
                      <w:szCs w:val="18"/>
                    </w:rPr>
                    <w:drawing>
                      <wp:inline distT="0" distB="0" distL="0" distR="0">
                        <wp:extent cx="5143500" cy="11042650"/>
                        <wp:effectExtent l="0" t="0" r="0" b="6350"/>
                        <wp:docPr id="14" name="图片 15" descr="C:\Users\Lenovo\AppData\Local\Temp\WeChat Files\ff53cc39e1da1aa384f344f95b8c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C:\Users\Lenovo\AppData\Local\Temp\WeChat Files\ff53cc39e1da1aa384f344f95b8c058.jpg"/>
                                <pic:cNvPicPr>
                                  <a:picLocks noChangeAspect="1" noChangeArrowheads="1"/>
                                </pic:cNvPicPr>
                              </pic:nvPicPr>
                              <pic:blipFill>
                                <a:blip r:embed="rId9"/>
                                <a:srcRect/>
                                <a:stretch>
                                  <a:fillRect/>
                                </a:stretch>
                              </pic:blipFill>
                              <pic:spPr>
                                <a:xfrm>
                                  <a:off x="0" y="0"/>
                                  <a:ext cx="5143500" cy="11042650"/>
                                </a:xfrm>
                                <a:prstGeom prst="rect">
                                  <a:avLst/>
                                </a:prstGeom>
                                <a:noFill/>
                                <a:ln w="9525">
                                  <a:noFill/>
                                  <a:miter lim="800000"/>
                                  <a:headEnd/>
                                  <a:tailEnd/>
                                </a:ln>
                              </pic:spPr>
                            </pic:pic>
                          </a:graphicData>
                        </a:graphic>
                      </wp:inline>
                    </w:drawing>
                  </w:r>
                  <w:r>
                    <w:rPr>
                      <w:rFonts w:hint="eastAsia"/>
                      <w:sz w:val="18"/>
                      <w:szCs w:val="18"/>
                    </w:rPr>
                    <w:t xml:space="preserve"> “确认支付”完成交费。</w:t>
                  </w:r>
                </w:p>
              </w:txbxContent>
            </v:textbox>
          </v:shape>
        </w:pict>
      </w:r>
    </w:p>
    <w:p w14:paraId="39DBB574">
      <w:pPr>
        <w:spacing w:line="560" w:lineRule="exact"/>
        <w:ind w:firstLine="640" w:firstLineChars="200"/>
        <w:rPr>
          <w:rFonts w:hint="eastAsia" w:ascii="仿宋" w:hAnsi="仿宋" w:eastAsia="仿宋" w:cs="宋体"/>
          <w:sz w:val="32"/>
          <w:szCs w:val="32"/>
        </w:rPr>
      </w:pPr>
    </w:p>
    <w:p w14:paraId="32B422EA">
      <w:pPr>
        <w:spacing w:line="560" w:lineRule="exact"/>
        <w:ind w:firstLine="640" w:firstLineChars="200"/>
        <w:rPr>
          <w:rFonts w:hint="eastAsia" w:ascii="仿宋" w:hAnsi="仿宋" w:eastAsia="仿宋" w:cs="宋体"/>
          <w:sz w:val="32"/>
          <w:szCs w:val="32"/>
        </w:rPr>
      </w:pPr>
    </w:p>
    <w:p w14:paraId="67D3B75C">
      <w:pPr>
        <w:spacing w:line="560" w:lineRule="exact"/>
        <w:ind w:firstLine="640" w:firstLineChars="200"/>
        <w:rPr>
          <w:rFonts w:hint="eastAsia" w:ascii="仿宋" w:hAnsi="仿宋" w:eastAsia="仿宋" w:cs="宋体"/>
          <w:sz w:val="32"/>
          <w:szCs w:val="32"/>
        </w:rPr>
      </w:pPr>
    </w:p>
    <w:p w14:paraId="00908F58">
      <w:pPr>
        <w:spacing w:line="560" w:lineRule="exact"/>
        <w:ind w:firstLine="640" w:firstLineChars="200"/>
        <w:rPr>
          <w:rFonts w:hint="eastAsia" w:ascii="仿宋" w:hAnsi="仿宋" w:eastAsia="仿宋" w:cs="宋体"/>
          <w:sz w:val="32"/>
          <w:szCs w:val="32"/>
        </w:rPr>
      </w:pPr>
    </w:p>
    <w:p w14:paraId="55381F50">
      <w:pPr>
        <w:spacing w:line="560" w:lineRule="exact"/>
        <w:ind w:firstLine="640" w:firstLineChars="200"/>
        <w:rPr>
          <w:rFonts w:hint="eastAsia" w:ascii="仿宋" w:hAnsi="仿宋" w:eastAsia="仿宋" w:cs="宋体"/>
          <w:sz w:val="32"/>
          <w:szCs w:val="32"/>
        </w:rPr>
      </w:pPr>
    </w:p>
    <w:p w14:paraId="209FEA8E">
      <w:pPr>
        <w:spacing w:line="560" w:lineRule="exact"/>
        <w:ind w:firstLine="640" w:firstLineChars="200"/>
        <w:rPr>
          <w:rFonts w:hint="eastAsia" w:ascii="仿宋" w:hAnsi="仿宋" w:eastAsia="仿宋" w:cs="宋体"/>
          <w:sz w:val="32"/>
          <w:szCs w:val="32"/>
        </w:rPr>
      </w:pPr>
    </w:p>
    <w:p w14:paraId="479D6BE1">
      <w:pPr>
        <w:spacing w:line="560" w:lineRule="exact"/>
        <w:ind w:firstLine="640" w:firstLineChars="200"/>
        <w:rPr>
          <w:rFonts w:hint="eastAsia" w:ascii="仿宋" w:hAnsi="仿宋" w:eastAsia="仿宋" w:cs="宋体"/>
          <w:sz w:val="32"/>
          <w:szCs w:val="32"/>
        </w:rPr>
      </w:pPr>
    </w:p>
    <w:p w14:paraId="3B019417">
      <w:pPr>
        <w:pStyle w:val="10"/>
        <w:rPr>
          <w:rFonts w:ascii="宋体" w:eastAsia="宋体" w:cs="宋体"/>
          <w:sz w:val="21"/>
          <w:szCs w:val="21"/>
        </w:rPr>
      </w:pPr>
      <w:r>
        <w:rPr>
          <w:rFonts w:hint="eastAsia" w:ascii="宋体" w:eastAsia="宋体" w:cs="宋体"/>
          <w:sz w:val="21"/>
          <w:szCs w:val="21"/>
        </w:rPr>
        <w:t xml:space="preserve">                   </w:t>
      </w:r>
    </w:p>
    <w:p w14:paraId="62AAC272">
      <w:pPr>
        <w:pStyle w:val="10"/>
        <w:rPr>
          <w:rFonts w:ascii="宋体" w:eastAsia="宋体" w:cs="宋体"/>
          <w:sz w:val="21"/>
          <w:szCs w:val="21"/>
        </w:rPr>
      </w:pPr>
    </w:p>
    <w:p w14:paraId="42C6B431">
      <w:pPr>
        <w:pStyle w:val="10"/>
        <w:ind w:firstLine="640" w:firstLineChars="200"/>
        <w:rPr>
          <w:rFonts w:ascii="仿宋" w:hAnsi="仿宋" w:eastAsia="仿宋" w:cstheme="minorBidi"/>
          <w:kern w:val="2"/>
          <w:sz w:val="32"/>
          <w:szCs w:val="32"/>
        </w:rPr>
      </w:pPr>
      <w:r>
        <w:rPr>
          <w:rFonts w:hint="eastAsia" w:ascii="仿宋" w:hAnsi="仿宋" w:eastAsia="仿宋" w:cstheme="minorBidi"/>
          <w:kern w:val="2"/>
          <w:sz w:val="32"/>
          <w:szCs w:val="32"/>
        </w:rPr>
        <w:t>2.网页端：</w:t>
      </w:r>
    </w:p>
    <w:p w14:paraId="347651B3">
      <w:pPr>
        <w:pStyle w:val="10"/>
        <w:ind w:firstLine="640" w:firstLineChars="200"/>
        <w:rPr>
          <w:rFonts w:ascii="仿宋" w:hAnsi="仿宋" w:eastAsia="仿宋" w:cstheme="minorBidi"/>
          <w:kern w:val="2"/>
          <w:sz w:val="32"/>
          <w:szCs w:val="32"/>
        </w:rPr>
      </w:pPr>
      <w:r>
        <w:rPr>
          <w:rFonts w:hint="eastAsia" w:ascii="仿宋" w:hAnsi="仿宋" w:eastAsia="仿宋" w:cstheme="minorBidi"/>
          <w:kern w:val="2"/>
          <w:sz w:val="32"/>
          <w:szCs w:val="32"/>
        </w:rPr>
        <w:t>登录“云南中医药大学财务处综合信息门户</w:t>
      </w:r>
      <w:r>
        <w:rPr>
          <w:rFonts w:ascii="仿宋" w:hAnsi="仿宋" w:eastAsia="仿宋" w:cstheme="minorBidi"/>
          <w:kern w:val="2"/>
          <w:sz w:val="32"/>
          <w:szCs w:val="32"/>
        </w:rPr>
        <w:t>”</w:t>
      </w:r>
    </w:p>
    <w:p w14:paraId="76A5D5A7">
      <w:pPr>
        <w:pStyle w:val="10"/>
        <w:rPr>
          <w:rFonts w:ascii="仿宋" w:hAnsi="仿宋" w:eastAsia="仿宋"/>
          <w:sz w:val="32"/>
          <w:szCs w:val="32"/>
        </w:rPr>
      </w:pPr>
      <w:r>
        <w:rPr>
          <w:rFonts w:hint="eastAsia" w:ascii="仿宋" w:hAnsi="仿宋" w:eastAsia="仿宋" w:cstheme="minorBidi"/>
          <w:kern w:val="2"/>
          <w:sz w:val="32"/>
          <w:szCs w:val="32"/>
        </w:rPr>
        <w:t>(https://cwcyy.ynucm.edu.cn/WFManager/login.jsp)，点击“高级财务查询”→</w:t>
      </w:r>
      <w:r>
        <w:rPr>
          <w:rFonts w:ascii="仿宋" w:hAnsi="仿宋" w:eastAsia="仿宋" w:cstheme="minorBidi"/>
          <w:kern w:val="2"/>
          <w:sz w:val="32"/>
          <w:szCs w:val="32"/>
        </w:rPr>
        <w:t>“我的收费查询”查询缴费和欠费情况。</w:t>
      </w:r>
      <w:r>
        <w:rPr>
          <w:rFonts w:hint="eastAsia" w:ascii="仿宋" w:hAnsi="仿宋" w:eastAsia="仿宋"/>
          <w:sz w:val="32"/>
          <w:szCs w:val="32"/>
        </w:rPr>
        <w:drawing>
          <wp:inline distT="0" distB="0" distL="0" distR="0">
            <wp:extent cx="5576570" cy="2019300"/>
            <wp:effectExtent l="19050" t="0" r="4563" b="0"/>
            <wp:docPr id="1" name="图片 0" descr="7.网页端查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7.网页端查询.jpg"/>
                    <pic:cNvPicPr>
                      <a:picLocks noChangeAspect="1"/>
                    </pic:cNvPicPr>
                  </pic:nvPicPr>
                  <pic:blipFill>
                    <a:blip r:embed="rId14"/>
                    <a:stretch>
                      <a:fillRect/>
                    </a:stretch>
                  </pic:blipFill>
                  <pic:spPr>
                    <a:xfrm>
                      <a:off x="0" y="0"/>
                      <a:ext cx="5578495" cy="2019810"/>
                    </a:xfrm>
                    <a:prstGeom prst="rect">
                      <a:avLst/>
                    </a:prstGeom>
                  </pic:spPr>
                </pic:pic>
              </a:graphicData>
            </a:graphic>
          </wp:inline>
        </w:drawing>
      </w:r>
    </w:p>
    <w:p w14:paraId="499919BC">
      <w:pPr>
        <w:pStyle w:val="10"/>
        <w:ind w:firstLine="640" w:firstLineChars="200"/>
        <w:rPr>
          <w:rFonts w:ascii="仿宋" w:hAnsi="仿宋" w:eastAsia="仿宋" w:cstheme="minorBidi"/>
          <w:kern w:val="2"/>
          <w:sz w:val="32"/>
          <w:szCs w:val="32"/>
        </w:rPr>
      </w:pPr>
    </w:p>
    <w:p w14:paraId="61363459">
      <w:pPr>
        <w:pStyle w:val="10"/>
        <w:ind w:firstLine="640" w:firstLineChars="200"/>
        <w:rPr>
          <w:rFonts w:ascii="仿宋" w:hAnsi="仿宋" w:eastAsia="仿宋" w:cstheme="minorBidi"/>
          <w:kern w:val="2"/>
          <w:sz w:val="32"/>
          <w:szCs w:val="32"/>
        </w:rPr>
      </w:pPr>
      <w:r>
        <w:rPr>
          <w:rFonts w:hint="eastAsia" w:ascii="仿宋" w:hAnsi="仿宋" w:eastAsia="仿宋" w:cstheme="minorBidi"/>
          <w:kern w:val="2"/>
          <w:sz w:val="32"/>
          <w:szCs w:val="32"/>
        </w:rPr>
        <w:t>如手机缴费成功但查询不到已缴费记录，学生可稍作等待，再重新查询，请不要重复缴费；也可到财务处收费管理科（呈贡校区崇德楼211室）咨询解决。</w:t>
      </w:r>
    </w:p>
    <w:p w14:paraId="65B8EDDC">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四、</w:t>
      </w:r>
      <w:r>
        <w:rPr>
          <w:rFonts w:hint="eastAsia" w:ascii="黑体" w:hAnsi="黑体" w:eastAsia="黑体"/>
          <w:color w:val="000000"/>
          <w:sz w:val="32"/>
          <w:szCs w:val="32"/>
          <w:lang w:val="en-US" w:eastAsia="zh-CN"/>
        </w:rPr>
        <w:t>票据获取</w:t>
      </w:r>
      <w:r>
        <w:rPr>
          <w:rFonts w:ascii="黑体" w:hAnsi="黑体" w:eastAsia="黑体"/>
          <w:color w:val="000000"/>
          <w:sz w:val="32"/>
          <w:szCs w:val="32"/>
        </w:rPr>
        <w:t xml:space="preserve"> </w:t>
      </w:r>
    </w:p>
    <w:p w14:paraId="3FDBD4B0">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缴费完成</w:t>
      </w:r>
      <w:r>
        <w:rPr>
          <w:rFonts w:hint="eastAsia" w:ascii="仿宋" w:hAnsi="仿宋" w:eastAsia="仿宋"/>
          <w:color w:val="000000"/>
          <w:sz w:val="32"/>
          <w:szCs w:val="32"/>
          <w:lang w:val="en-US" w:eastAsia="zh-CN"/>
        </w:rPr>
        <w:t>五个工作日后</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可按照云南中医药大学财务处微信公众号发布的财政电子票据领取操作指南操作领取财政电子票据</w:t>
      </w:r>
      <w:r>
        <w:rPr>
          <w:rFonts w:hint="eastAsia" w:ascii="仿宋" w:hAnsi="仿宋" w:eastAsia="仿宋"/>
          <w:color w:val="000000"/>
          <w:sz w:val="32"/>
          <w:szCs w:val="32"/>
        </w:rPr>
        <w:t>。</w:t>
      </w:r>
    </w:p>
    <w:p w14:paraId="66D8E886">
      <w:pPr>
        <w:pStyle w:val="10"/>
        <w:ind w:firstLine="640" w:firstLineChars="200"/>
        <w:rPr>
          <w:rFonts w:hAnsi="黑体" w:cstheme="minorBidi"/>
          <w:kern w:val="2"/>
          <w:sz w:val="32"/>
          <w:szCs w:val="32"/>
        </w:rPr>
      </w:pPr>
      <w:r>
        <w:rPr>
          <w:rFonts w:hint="eastAsia" w:hAnsi="黑体" w:cstheme="minorBidi"/>
          <w:kern w:val="2"/>
          <w:sz w:val="32"/>
          <w:szCs w:val="32"/>
        </w:rPr>
        <w:t>五、风险提示和说明</w:t>
      </w:r>
      <w:r>
        <w:rPr>
          <w:rFonts w:hAnsi="黑体" w:cstheme="minorBidi"/>
          <w:kern w:val="2"/>
          <w:sz w:val="32"/>
          <w:szCs w:val="32"/>
        </w:rPr>
        <w:t xml:space="preserve"> </w:t>
      </w:r>
    </w:p>
    <w:p w14:paraId="00D6A3AE">
      <w:pPr>
        <w:spacing w:line="560" w:lineRule="exact"/>
        <w:ind w:firstLine="640" w:firstLineChars="200"/>
        <w:rPr>
          <w:rFonts w:ascii="仿宋" w:hAnsi="仿宋" w:eastAsia="仿宋" w:cs="宋体"/>
          <w:sz w:val="28"/>
          <w:szCs w:val="28"/>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 xml:space="preserve"> 使用缴费平台网上缴费如发现任何异常情况请立即停止缴费，并及时告知财务处收费管理科。</w:t>
      </w:r>
      <w:r>
        <w:rPr>
          <w:rFonts w:ascii="仿宋" w:hAnsi="仿宋" w:eastAsia="仿宋"/>
          <w:sz w:val="32"/>
          <w:szCs w:val="32"/>
        </w:rPr>
        <w:t xml:space="preserve"> </w:t>
      </w:r>
    </w:p>
    <w:p w14:paraId="4D64A219">
      <w:pPr>
        <w:pStyle w:val="10"/>
        <w:ind w:firstLine="640" w:firstLineChars="200"/>
        <w:rPr>
          <w:rFonts w:ascii="仿宋" w:hAnsi="仿宋" w:eastAsia="仿宋" w:cstheme="minorBidi"/>
          <w:kern w:val="2"/>
          <w:sz w:val="32"/>
          <w:szCs w:val="32"/>
        </w:rPr>
      </w:pPr>
      <w:r>
        <w:rPr>
          <w:rFonts w:hint="eastAsia" w:ascii="仿宋" w:hAnsi="仿宋" w:eastAsia="仿宋" w:cstheme="minorBidi"/>
          <w:kern w:val="2"/>
          <w:sz w:val="32"/>
          <w:szCs w:val="32"/>
        </w:rPr>
        <w:t>2.密码遗忘的，可在</w:t>
      </w:r>
      <w:bookmarkStart w:id="0" w:name="_GoBack"/>
      <w:bookmarkEnd w:id="0"/>
      <w:r>
        <w:rPr>
          <w:rFonts w:hint="eastAsia" w:ascii="仿宋" w:hAnsi="仿宋" w:eastAsia="仿宋" w:cstheme="minorBidi"/>
          <w:kern w:val="2"/>
          <w:sz w:val="32"/>
          <w:szCs w:val="32"/>
        </w:rPr>
        <w:t>登录界面重置密码。</w:t>
      </w:r>
    </w:p>
    <w:p w14:paraId="2372635F">
      <w:pPr>
        <w:pStyle w:val="10"/>
        <w:ind w:firstLine="640" w:firstLineChars="200"/>
        <w:rPr>
          <w:rFonts w:ascii="仿宋" w:hAnsi="仿宋" w:eastAsia="仿宋" w:cstheme="minorBidi"/>
          <w:kern w:val="2"/>
          <w:sz w:val="32"/>
          <w:szCs w:val="32"/>
        </w:rPr>
      </w:pPr>
      <w:r>
        <w:rPr>
          <w:rFonts w:hint="eastAsia" w:ascii="仿宋" w:hAnsi="仿宋" w:eastAsia="仿宋" w:cstheme="minorBidi"/>
          <w:kern w:val="2"/>
          <w:sz w:val="32"/>
          <w:szCs w:val="32"/>
        </w:rPr>
        <w:t>3.使用中有困难的，可到财务处收费管理科（呈贡校区崇德楼211室）联系解决，电话：</w:t>
      </w:r>
      <w:r>
        <w:rPr>
          <w:rFonts w:hint="eastAsia" w:ascii="仿宋" w:hAnsi="仿宋" w:eastAsia="仿宋" w:cs="宋体"/>
          <w:sz w:val="32"/>
          <w:szCs w:val="32"/>
        </w:rPr>
        <w:t>0871-65918180。</w:t>
      </w:r>
      <w:r>
        <w:rPr>
          <w:rFonts w:ascii="仿宋" w:hAnsi="仿宋" w:eastAsia="仿宋"/>
          <w:sz w:val="32"/>
          <w:szCs w:val="32"/>
        </w:rPr>
        <w:t xml:space="preserve"> </w:t>
      </w:r>
    </w:p>
    <w:sectPr>
      <w:pgSz w:w="11906" w:h="16838"/>
      <w:pgMar w:top="1440" w:right="849"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U4ZDRmNTY0YzU3MDFjZjBmMDVkMTMwZTgyM2I0ODkifQ=="/>
  </w:docVars>
  <w:rsids>
    <w:rsidRoot w:val="004C111F"/>
    <w:rsid w:val="00002AC8"/>
    <w:rsid w:val="0000405C"/>
    <w:rsid w:val="000066AE"/>
    <w:rsid w:val="0001345C"/>
    <w:rsid w:val="00020280"/>
    <w:rsid w:val="00026C82"/>
    <w:rsid w:val="00034848"/>
    <w:rsid w:val="000408D4"/>
    <w:rsid w:val="00042258"/>
    <w:rsid w:val="000536F2"/>
    <w:rsid w:val="00066196"/>
    <w:rsid w:val="000809A6"/>
    <w:rsid w:val="00092F94"/>
    <w:rsid w:val="000959E9"/>
    <w:rsid w:val="000A55AC"/>
    <w:rsid w:val="000D076E"/>
    <w:rsid w:val="000D4F54"/>
    <w:rsid w:val="000D53CB"/>
    <w:rsid w:val="00104B43"/>
    <w:rsid w:val="00186E56"/>
    <w:rsid w:val="001A27CC"/>
    <w:rsid w:val="001A4A9C"/>
    <w:rsid w:val="001D4B03"/>
    <w:rsid w:val="00206809"/>
    <w:rsid w:val="0021118B"/>
    <w:rsid w:val="0021639F"/>
    <w:rsid w:val="00223AD4"/>
    <w:rsid w:val="00254519"/>
    <w:rsid w:val="00264E9A"/>
    <w:rsid w:val="00265242"/>
    <w:rsid w:val="00272BD6"/>
    <w:rsid w:val="00276E57"/>
    <w:rsid w:val="002911DD"/>
    <w:rsid w:val="002932E0"/>
    <w:rsid w:val="0029665D"/>
    <w:rsid w:val="002C6B97"/>
    <w:rsid w:val="002E1F58"/>
    <w:rsid w:val="003056BA"/>
    <w:rsid w:val="00313595"/>
    <w:rsid w:val="003170EC"/>
    <w:rsid w:val="003614D9"/>
    <w:rsid w:val="0038090F"/>
    <w:rsid w:val="00385E92"/>
    <w:rsid w:val="00386004"/>
    <w:rsid w:val="003A08A7"/>
    <w:rsid w:val="003D6D27"/>
    <w:rsid w:val="004124E5"/>
    <w:rsid w:val="004162A8"/>
    <w:rsid w:val="00443C46"/>
    <w:rsid w:val="004457F3"/>
    <w:rsid w:val="00460C89"/>
    <w:rsid w:val="00483599"/>
    <w:rsid w:val="00486898"/>
    <w:rsid w:val="00491F62"/>
    <w:rsid w:val="004A5392"/>
    <w:rsid w:val="004B05B6"/>
    <w:rsid w:val="004B3CA7"/>
    <w:rsid w:val="004C111F"/>
    <w:rsid w:val="004C4A2D"/>
    <w:rsid w:val="00507A7C"/>
    <w:rsid w:val="0053534C"/>
    <w:rsid w:val="0055442E"/>
    <w:rsid w:val="00560A8D"/>
    <w:rsid w:val="00564716"/>
    <w:rsid w:val="00580DAA"/>
    <w:rsid w:val="00580E4E"/>
    <w:rsid w:val="00581C01"/>
    <w:rsid w:val="00583EB5"/>
    <w:rsid w:val="005964D6"/>
    <w:rsid w:val="005A5B56"/>
    <w:rsid w:val="005A6C12"/>
    <w:rsid w:val="005B711C"/>
    <w:rsid w:val="005E056F"/>
    <w:rsid w:val="005E5F57"/>
    <w:rsid w:val="005F3446"/>
    <w:rsid w:val="00602CF6"/>
    <w:rsid w:val="00621E1B"/>
    <w:rsid w:val="00640416"/>
    <w:rsid w:val="006C009C"/>
    <w:rsid w:val="006C0C9A"/>
    <w:rsid w:val="006D6B8A"/>
    <w:rsid w:val="006F5851"/>
    <w:rsid w:val="00714A87"/>
    <w:rsid w:val="007270D9"/>
    <w:rsid w:val="007456ED"/>
    <w:rsid w:val="007508D3"/>
    <w:rsid w:val="007C752B"/>
    <w:rsid w:val="007D0B8C"/>
    <w:rsid w:val="007E3F8F"/>
    <w:rsid w:val="007F05B8"/>
    <w:rsid w:val="007F3478"/>
    <w:rsid w:val="008133CC"/>
    <w:rsid w:val="00821117"/>
    <w:rsid w:val="00822533"/>
    <w:rsid w:val="0082723E"/>
    <w:rsid w:val="008273B3"/>
    <w:rsid w:val="00863B90"/>
    <w:rsid w:val="0088196D"/>
    <w:rsid w:val="00885F9D"/>
    <w:rsid w:val="00890D02"/>
    <w:rsid w:val="0091095D"/>
    <w:rsid w:val="00912B7B"/>
    <w:rsid w:val="009225D5"/>
    <w:rsid w:val="0094284B"/>
    <w:rsid w:val="00976566"/>
    <w:rsid w:val="009767A2"/>
    <w:rsid w:val="00993F19"/>
    <w:rsid w:val="00994C20"/>
    <w:rsid w:val="009A0B53"/>
    <w:rsid w:val="009B775C"/>
    <w:rsid w:val="009C70A6"/>
    <w:rsid w:val="009F4C93"/>
    <w:rsid w:val="00A2521F"/>
    <w:rsid w:val="00A5336B"/>
    <w:rsid w:val="00A53836"/>
    <w:rsid w:val="00A65F8E"/>
    <w:rsid w:val="00A71B45"/>
    <w:rsid w:val="00A87411"/>
    <w:rsid w:val="00AC421C"/>
    <w:rsid w:val="00AD1700"/>
    <w:rsid w:val="00AE60BE"/>
    <w:rsid w:val="00AF069B"/>
    <w:rsid w:val="00B1084F"/>
    <w:rsid w:val="00B15479"/>
    <w:rsid w:val="00B25129"/>
    <w:rsid w:val="00B4192F"/>
    <w:rsid w:val="00B612F3"/>
    <w:rsid w:val="00B672D3"/>
    <w:rsid w:val="00B804AC"/>
    <w:rsid w:val="00B95F1F"/>
    <w:rsid w:val="00BA1BF3"/>
    <w:rsid w:val="00BA7FB1"/>
    <w:rsid w:val="00BE01B1"/>
    <w:rsid w:val="00BE1954"/>
    <w:rsid w:val="00BF5105"/>
    <w:rsid w:val="00C07F2A"/>
    <w:rsid w:val="00C275A5"/>
    <w:rsid w:val="00C40510"/>
    <w:rsid w:val="00C76E94"/>
    <w:rsid w:val="00CB6A5F"/>
    <w:rsid w:val="00CC264E"/>
    <w:rsid w:val="00CC2ED8"/>
    <w:rsid w:val="00CC6512"/>
    <w:rsid w:val="00CE69B4"/>
    <w:rsid w:val="00CE7ACF"/>
    <w:rsid w:val="00CF4356"/>
    <w:rsid w:val="00D131D2"/>
    <w:rsid w:val="00D2134D"/>
    <w:rsid w:val="00D47080"/>
    <w:rsid w:val="00D51C5E"/>
    <w:rsid w:val="00D61150"/>
    <w:rsid w:val="00D61BF9"/>
    <w:rsid w:val="00D65020"/>
    <w:rsid w:val="00D72916"/>
    <w:rsid w:val="00D968CF"/>
    <w:rsid w:val="00DA218C"/>
    <w:rsid w:val="00DC671E"/>
    <w:rsid w:val="00DC730B"/>
    <w:rsid w:val="00DD738F"/>
    <w:rsid w:val="00DD7A94"/>
    <w:rsid w:val="00DF7D24"/>
    <w:rsid w:val="00E23713"/>
    <w:rsid w:val="00E26159"/>
    <w:rsid w:val="00E31770"/>
    <w:rsid w:val="00E35901"/>
    <w:rsid w:val="00E4488A"/>
    <w:rsid w:val="00E47314"/>
    <w:rsid w:val="00E869F1"/>
    <w:rsid w:val="00E93758"/>
    <w:rsid w:val="00EB2B00"/>
    <w:rsid w:val="00ED1A17"/>
    <w:rsid w:val="00ED237C"/>
    <w:rsid w:val="00ED29AC"/>
    <w:rsid w:val="00EF0AD8"/>
    <w:rsid w:val="00F36AC6"/>
    <w:rsid w:val="00F406CF"/>
    <w:rsid w:val="00F457CB"/>
    <w:rsid w:val="00F60687"/>
    <w:rsid w:val="00F63E96"/>
    <w:rsid w:val="00F66784"/>
    <w:rsid w:val="00F907AF"/>
    <w:rsid w:val="00FA4181"/>
    <w:rsid w:val="00FB244A"/>
    <w:rsid w:val="00FB348C"/>
    <w:rsid w:val="00FC5EDD"/>
    <w:rsid w:val="00FD177B"/>
    <w:rsid w:val="00FD496B"/>
    <w:rsid w:val="00FE667F"/>
    <w:rsid w:val="01EA0118"/>
    <w:rsid w:val="025914F2"/>
    <w:rsid w:val="04E6106A"/>
    <w:rsid w:val="088817DA"/>
    <w:rsid w:val="0AD3270D"/>
    <w:rsid w:val="0D1D28A2"/>
    <w:rsid w:val="15740897"/>
    <w:rsid w:val="2A8D3BB3"/>
    <w:rsid w:val="40CE70D5"/>
    <w:rsid w:val="4C7646EC"/>
    <w:rsid w:val="53E977FC"/>
    <w:rsid w:val="61826198"/>
    <w:rsid w:val="680B1332"/>
    <w:rsid w:val="75E1657E"/>
    <w:rsid w:val="7D8E0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1"/>
    <w:autoRedefine/>
    <w:semiHidden/>
    <w:unhideWhenUsed/>
    <w:qFormat/>
    <w:uiPriority w:val="99"/>
    <w:rPr>
      <w:sz w:val="18"/>
      <w:szCs w:val="18"/>
    </w:rPr>
  </w:style>
  <w:style w:type="paragraph" w:styleId="3">
    <w:name w:val="footer"/>
    <w:basedOn w:val="1"/>
    <w:link w:val="9"/>
    <w:autoRedefine/>
    <w:unhideWhenUsed/>
    <w:qFormat/>
    <w:uiPriority w:val="99"/>
    <w:pPr>
      <w:tabs>
        <w:tab w:val="center" w:pos="4153"/>
        <w:tab w:val="right" w:pos="8306"/>
      </w:tabs>
      <w:snapToGrid w:val="0"/>
      <w:jc w:val="left"/>
    </w:pPr>
    <w:rPr>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autoRedefine/>
    <w:unhideWhenUsed/>
    <w:qFormat/>
    <w:uiPriority w:val="99"/>
    <w:rPr>
      <w:color w:val="0000FF" w:themeColor="hyperlink"/>
      <w:u w:val="single"/>
    </w:rPr>
  </w:style>
  <w:style w:type="character" w:customStyle="1" w:styleId="8">
    <w:name w:val="页眉 字符"/>
    <w:basedOn w:val="6"/>
    <w:link w:val="4"/>
    <w:autoRedefine/>
    <w:qFormat/>
    <w:uiPriority w:val="99"/>
    <w:rPr>
      <w:sz w:val="18"/>
      <w:szCs w:val="18"/>
    </w:rPr>
  </w:style>
  <w:style w:type="character" w:customStyle="1" w:styleId="9">
    <w:name w:val="页脚 字符"/>
    <w:basedOn w:val="6"/>
    <w:link w:val="3"/>
    <w:autoRedefine/>
    <w:qFormat/>
    <w:uiPriority w:val="99"/>
    <w:rPr>
      <w:sz w:val="18"/>
      <w:szCs w:val="18"/>
    </w:rPr>
  </w:style>
  <w:style w:type="paragraph" w:customStyle="1" w:styleId="10">
    <w:name w:val="Default"/>
    <w:autoRedefine/>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character" w:customStyle="1" w:styleId="11">
    <w:name w:val="批注框文本 字符"/>
    <w:basedOn w:val="6"/>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68"/>
    <customShpInfo spid="_x0000_s2067"/>
    <customShpInfo spid="_x0000_s2053"/>
    <customShpInfo spid="_x0000_s2060"/>
    <customShpInfo spid="_x0000_s2059"/>
    <customShpInfo spid="_x0000_s2058"/>
    <customShpInfo spid="_x0000_s2061"/>
    <customShpInfo spid="_x0000_s2062"/>
    <customShpInfo spid="_x0000_s2069"/>
    <customShpInfo spid="_x0000_s2070"/>
    <customShpInfo spid="_x0000_s207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B262B8-DCE0-49A8-9791-6B84BE0380A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698</Words>
  <Characters>776</Characters>
  <Lines>7</Lines>
  <Paragraphs>1</Paragraphs>
  <TotalTime>0</TotalTime>
  <ScaleCrop>false</ScaleCrop>
  <LinksUpToDate>false</LinksUpToDate>
  <CharactersWithSpaces>853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2022-05-30T07:18:00Z</dcterms:created>
  <dc:creator>范菁</dc:creator>
  <cp:lastModifiedBy>cyututu</cp:lastModifiedBy>
  <cp:lastPrinted>2024-03-22T02:25:00Z</cp:lastPrinted>
  <dcterms:modified xsi:type="dcterms:W3CDTF">2025-03-18T01:28:26Z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B67048DDD50646598E3FEC6A3EC15B3B_12</vt:lpwstr>
  </property>
  <property fmtid="{D5CDD505-2E9C-101B-9397-08002B2CF9AE}" pid="4" name="KSOTemplateDocerSaveRecord">
    <vt:lpwstr>eyJoZGlkIjoiNjU4ZDRmNTY0YzU3MDFjZjBmMDVkMTMwZTgyM2I0ODkiLCJ1c2VySWQiOiIxMDAyODU4ODgyIn0=</vt:lpwstr>
  </property>
</Properties>
</file>